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CE4" w:rsidRPr="00FD5D70" w:rsidRDefault="00A910CE" w:rsidP="00FD5D70">
      <w:pPr>
        <w:spacing w:after="120" w:line="240" w:lineRule="auto"/>
        <w:jc w:val="center"/>
        <w:rPr>
          <w:rFonts w:ascii="Times New Roman" w:hAnsi="Times New Roman" w:cs="Times New Roman"/>
          <w:b/>
          <w:sz w:val="20"/>
          <w:szCs w:val="20"/>
        </w:rPr>
      </w:pPr>
      <w:r>
        <w:rPr>
          <w:rFonts w:ascii="Times New Roman" w:hAnsi="Times New Roman" w:cs="Times New Roman"/>
          <w:b/>
          <w:noProof/>
          <w:sz w:val="20"/>
          <w:szCs w:val="20"/>
          <w:lang w:val="en-US" w:eastAsia="en-US"/>
        </w:rPr>
        <w:pict>
          <v:shapetype id="_x0000_t202" coordsize="21600,21600" o:spt="202" path="m,l,21600r21600,l21600,xe">
            <v:stroke joinstyle="miter"/>
            <v:path gradientshapeok="t" o:connecttype="rect"/>
          </v:shapetype>
          <v:shape id="_x0000_s1028" type="#_x0000_t202" style="position:absolute;left:0;text-align:left;margin-left:-1.65pt;margin-top:-20.4pt;width:154.75pt;height:21.3pt;z-index:-251330560;mso-width-relative:margin;mso-height-relative:margin" stroked="f">
            <v:textbox style="mso-next-textbox:#_x0000_s1028" inset=".5mm,.5mm,.5mm,.5mm">
              <w:txbxContent>
                <w:p w:rsidR="00B11B89" w:rsidRPr="00477AE0" w:rsidRDefault="00B11B89" w:rsidP="00B11B89">
                  <w:pPr>
                    <w:rPr>
                      <w:rFonts w:asciiTheme="minorBidi" w:hAnsiTheme="minorBidi"/>
                      <w:b/>
                      <w:bCs/>
                      <w:color w:val="C00000"/>
                      <w:sz w:val="20"/>
                      <w:szCs w:val="20"/>
                    </w:rPr>
                  </w:pPr>
                  <w:r w:rsidRPr="00477AE0">
                    <w:rPr>
                      <w:rFonts w:asciiTheme="minorBidi" w:hAnsiTheme="minorBidi"/>
                      <w:b/>
                      <w:bCs/>
                      <w:color w:val="C00000"/>
                      <w:sz w:val="20"/>
                      <w:szCs w:val="20"/>
                    </w:rPr>
                    <w:t>Vol. 1, No. 1, Januari 2014</w:t>
                  </w:r>
                </w:p>
              </w:txbxContent>
            </v:textbox>
          </v:shape>
        </w:pict>
      </w:r>
      <w:r w:rsidR="00912CE4" w:rsidRPr="00FD5D70">
        <w:rPr>
          <w:rFonts w:ascii="Times New Roman" w:hAnsi="Times New Roman" w:cs="Times New Roman"/>
          <w:b/>
          <w:sz w:val="20"/>
          <w:szCs w:val="20"/>
        </w:rPr>
        <w:t xml:space="preserve">Pengaruh </w:t>
      </w:r>
      <w:r w:rsidR="00912CE4" w:rsidRPr="00FD5D70">
        <w:rPr>
          <w:rFonts w:ascii="Times New Roman" w:hAnsi="Times New Roman" w:cs="Times New Roman"/>
          <w:b/>
          <w:sz w:val="20"/>
          <w:szCs w:val="20"/>
          <w:lang w:val="en-US"/>
        </w:rPr>
        <w:t xml:space="preserve">Profitabilitas, </w:t>
      </w:r>
      <w:r w:rsidR="00912CE4" w:rsidRPr="00FD5D70">
        <w:rPr>
          <w:rFonts w:ascii="Times New Roman" w:hAnsi="Times New Roman" w:cs="Times New Roman"/>
          <w:b/>
          <w:i/>
          <w:sz w:val="20"/>
          <w:szCs w:val="20"/>
          <w:lang w:val="en-US"/>
        </w:rPr>
        <w:t>Laverage</w:t>
      </w:r>
      <w:r w:rsidR="00912CE4" w:rsidRPr="00FD5D70">
        <w:rPr>
          <w:rFonts w:ascii="Times New Roman" w:hAnsi="Times New Roman" w:cs="Times New Roman"/>
          <w:b/>
          <w:sz w:val="20"/>
          <w:szCs w:val="20"/>
          <w:lang w:val="en-US"/>
        </w:rPr>
        <w:t xml:space="preserve">, dan </w:t>
      </w:r>
      <w:r w:rsidR="00912CE4" w:rsidRPr="00FD5D70">
        <w:rPr>
          <w:rFonts w:ascii="Times New Roman" w:hAnsi="Times New Roman" w:cs="Times New Roman"/>
          <w:b/>
          <w:i/>
          <w:sz w:val="20"/>
          <w:szCs w:val="20"/>
          <w:lang w:val="en-US"/>
        </w:rPr>
        <w:t>Growth</w:t>
      </w:r>
      <w:r w:rsidR="00912CE4" w:rsidRPr="00FD5D70">
        <w:rPr>
          <w:rFonts w:ascii="Times New Roman" w:hAnsi="Times New Roman" w:cs="Times New Roman"/>
          <w:b/>
          <w:sz w:val="20"/>
          <w:szCs w:val="20"/>
          <w:lang w:val="en-US"/>
        </w:rPr>
        <w:t xml:space="preserve"> Terhadap </w:t>
      </w:r>
      <w:r w:rsidR="00912CE4" w:rsidRPr="00FD5D70">
        <w:rPr>
          <w:rFonts w:ascii="Times New Roman" w:hAnsi="Times New Roman" w:cs="Times New Roman"/>
          <w:b/>
          <w:sz w:val="20"/>
          <w:szCs w:val="20"/>
        </w:rPr>
        <w:t>Nilai Perusahaan pada Perusahaan Perbankan Yang Terdaftar Di Bursa Efek Indonesia (BEI)</w:t>
      </w:r>
    </w:p>
    <w:p w:rsidR="008136D1" w:rsidRPr="00FD5D70" w:rsidRDefault="00FD5D70" w:rsidP="00FD5D70">
      <w:pPr>
        <w:spacing w:after="120" w:line="240" w:lineRule="auto"/>
        <w:jc w:val="center"/>
        <w:rPr>
          <w:rFonts w:ascii="Times New Roman" w:hAnsi="Times New Roman" w:cs="Times New Roman"/>
          <w:b/>
          <w:sz w:val="20"/>
          <w:szCs w:val="20"/>
        </w:rPr>
      </w:pPr>
      <w:r w:rsidRPr="00FD5D70">
        <w:rPr>
          <w:rFonts w:ascii="Times New Roman" w:hAnsi="Times New Roman" w:cs="Times New Roman"/>
          <w:b/>
          <w:sz w:val="20"/>
          <w:szCs w:val="20"/>
        </w:rPr>
        <w:t>Suwandi</w:t>
      </w:r>
    </w:p>
    <w:p w:rsidR="00021724" w:rsidRPr="00FD5D70" w:rsidRDefault="00021724" w:rsidP="00FD5D70">
      <w:pPr>
        <w:spacing w:after="120" w:line="240" w:lineRule="auto"/>
        <w:jc w:val="center"/>
        <w:rPr>
          <w:rFonts w:ascii="Times New Roman" w:hAnsi="Times New Roman" w:cs="Times New Roman"/>
          <w:b/>
          <w:sz w:val="20"/>
          <w:szCs w:val="20"/>
        </w:rPr>
      </w:pPr>
    </w:p>
    <w:p w:rsidR="00021724" w:rsidRPr="00FD5D70" w:rsidRDefault="00021724" w:rsidP="00FD5D70">
      <w:pPr>
        <w:spacing w:after="120" w:line="240" w:lineRule="auto"/>
        <w:jc w:val="center"/>
        <w:rPr>
          <w:rFonts w:ascii="Times New Roman" w:hAnsi="Times New Roman" w:cs="Times New Roman"/>
          <w:i/>
          <w:sz w:val="20"/>
          <w:szCs w:val="20"/>
        </w:rPr>
      </w:pPr>
      <w:r w:rsidRPr="00FD5D70">
        <w:rPr>
          <w:rFonts w:ascii="Times New Roman" w:hAnsi="Times New Roman" w:cs="Times New Roman"/>
          <w:b/>
          <w:i/>
          <w:sz w:val="20"/>
          <w:szCs w:val="20"/>
        </w:rPr>
        <w:t>Abstrak</w:t>
      </w:r>
    </w:p>
    <w:p w:rsidR="00FD5D70" w:rsidRPr="00FD5D70" w:rsidRDefault="00FD5D70" w:rsidP="00FD5D70">
      <w:pPr>
        <w:spacing w:after="120" w:line="240" w:lineRule="auto"/>
        <w:rPr>
          <w:rFonts w:ascii="Times New Roman" w:hAnsi="Times New Roman" w:cs="Times New Roman"/>
          <w:sz w:val="20"/>
          <w:szCs w:val="20"/>
        </w:rPr>
      </w:pPr>
      <w:r w:rsidRPr="00FD5D70">
        <w:rPr>
          <w:rFonts w:ascii="Times New Roman" w:hAnsi="Times New Roman" w:cs="Times New Roman"/>
          <w:sz w:val="20"/>
          <w:szCs w:val="20"/>
        </w:rPr>
        <w:t xml:space="preserve">Profitability, Laverage, and Growth was strongly related to Peruusahaan value. Any company that is able to generate good profitability, the development will also look good. Laverage always required the company to run the company, these variables describe sebeapa large companies have an obligation to be paid. Growth can describe the company pmengalami increase or decrease. Types of research are used by these researchers is the type of correlational research and quantitative methods. Collecting data using the data of secondary data. </w:t>
      </w:r>
    </w:p>
    <w:p w:rsidR="00FD5D70" w:rsidRPr="00FD5D70" w:rsidRDefault="00FD5D70" w:rsidP="00FD5D70">
      <w:pPr>
        <w:spacing w:after="120" w:line="240" w:lineRule="auto"/>
        <w:rPr>
          <w:rFonts w:ascii="Times New Roman" w:hAnsi="Times New Roman" w:cs="Times New Roman"/>
          <w:sz w:val="20"/>
          <w:szCs w:val="20"/>
        </w:rPr>
      </w:pPr>
      <w:r w:rsidRPr="00FD5D70">
        <w:rPr>
          <w:rFonts w:ascii="Times New Roman" w:hAnsi="Times New Roman" w:cs="Times New Roman"/>
          <w:sz w:val="20"/>
          <w:szCs w:val="20"/>
        </w:rPr>
        <w:t xml:space="preserve">The results show that profitability, Laverage, and Growth simultaneously significant effect on Firm Value, with a significant level of 0.043 under the significant level of 0.05. While partially variable Profitability, Laverage, and Growth does not have a significant effect due to a significant level above 0.05. </w:t>
      </w:r>
    </w:p>
    <w:p w:rsidR="00FD5D70" w:rsidRDefault="00FD5D70" w:rsidP="00FD5D70">
      <w:pPr>
        <w:spacing w:after="120" w:line="240" w:lineRule="auto"/>
        <w:rPr>
          <w:rFonts w:ascii="Times New Roman" w:hAnsi="Times New Roman" w:cs="Times New Roman"/>
          <w:b/>
          <w:sz w:val="20"/>
          <w:szCs w:val="20"/>
        </w:rPr>
      </w:pPr>
      <w:r w:rsidRPr="00FD5D70">
        <w:rPr>
          <w:rFonts w:ascii="Times New Roman" w:hAnsi="Times New Roman" w:cs="Times New Roman"/>
          <w:sz w:val="20"/>
          <w:szCs w:val="20"/>
        </w:rPr>
        <w:t>Keywords: Profitability, Laverage, and Growth</w:t>
      </w:r>
    </w:p>
    <w:p w:rsidR="00FD5D70" w:rsidRDefault="00FD5D70" w:rsidP="00FD5D70">
      <w:pPr>
        <w:spacing w:after="120" w:line="240" w:lineRule="auto"/>
        <w:rPr>
          <w:rFonts w:ascii="Times New Roman" w:hAnsi="Times New Roman" w:cs="Times New Roman"/>
          <w:b/>
          <w:sz w:val="20"/>
          <w:szCs w:val="20"/>
        </w:rPr>
      </w:pPr>
    </w:p>
    <w:p w:rsidR="00FD5D70" w:rsidRDefault="00FD5D70" w:rsidP="00FD5D70">
      <w:pPr>
        <w:spacing w:after="120" w:line="240" w:lineRule="auto"/>
        <w:rPr>
          <w:rFonts w:ascii="Times New Roman" w:hAnsi="Times New Roman" w:cs="Times New Roman"/>
          <w:b/>
          <w:sz w:val="20"/>
          <w:szCs w:val="20"/>
        </w:rPr>
      </w:pPr>
    </w:p>
    <w:p w:rsidR="00FD5D70" w:rsidRDefault="00FD5D70" w:rsidP="00FD5D70">
      <w:pPr>
        <w:spacing w:after="120" w:line="240" w:lineRule="auto"/>
        <w:rPr>
          <w:rFonts w:ascii="Times New Roman" w:hAnsi="Times New Roman" w:cs="Times New Roman"/>
          <w:b/>
          <w:sz w:val="20"/>
          <w:szCs w:val="20"/>
        </w:rPr>
      </w:pPr>
    </w:p>
    <w:p w:rsidR="00A31215" w:rsidRPr="00FD5D70" w:rsidRDefault="00A910CE" w:rsidP="00FD5D70">
      <w:pPr>
        <w:spacing w:after="120" w:line="240" w:lineRule="auto"/>
        <w:rPr>
          <w:rFonts w:ascii="Times New Roman" w:hAnsi="Times New Roman" w:cs="Times New Roman"/>
          <w:b/>
          <w:sz w:val="20"/>
          <w:szCs w:val="20"/>
        </w:rPr>
      </w:pPr>
      <w:r>
        <w:rPr>
          <w:rFonts w:ascii="Times New Roman" w:hAnsi="Times New Roman" w:cs="Times New Roman"/>
          <w:b/>
          <w:noProof/>
          <w:sz w:val="20"/>
          <w:szCs w:val="20"/>
          <w:lang w:val="en-US" w:eastAsia="en-US"/>
        </w:rPr>
        <w:lastRenderedPageBreak/>
        <w:pict>
          <v:shape id="_x0000_s1029" type="#_x0000_t202" style="position:absolute;margin-left:70.05pt;margin-top:-20.25pt;width:88.45pt;height:21.3pt;z-index:-251329536;mso-width-relative:margin;mso-height-relative:margin" stroked="f">
            <v:textbox style="mso-next-textbox:#_x0000_s1029" inset=".5mm,.5mm,.5mm,.5mm">
              <w:txbxContent>
                <w:p w:rsidR="00B11B89" w:rsidRPr="00477AE0" w:rsidRDefault="00B11B89" w:rsidP="00B11B89">
                  <w:pPr>
                    <w:rPr>
                      <w:rFonts w:asciiTheme="minorBidi" w:hAnsiTheme="minorBidi"/>
                      <w:b/>
                      <w:bCs/>
                      <w:color w:val="C00000"/>
                      <w:sz w:val="20"/>
                      <w:szCs w:val="20"/>
                    </w:rPr>
                  </w:pPr>
                  <w:r w:rsidRPr="00477AE0">
                    <w:rPr>
                      <w:rFonts w:asciiTheme="minorBidi" w:hAnsiTheme="minorBidi"/>
                      <w:b/>
                      <w:bCs/>
                      <w:color w:val="C00000"/>
                      <w:sz w:val="20"/>
                      <w:szCs w:val="20"/>
                    </w:rPr>
                    <w:t xml:space="preserve">ISSN : </w:t>
                  </w:r>
                  <w:r w:rsidRPr="00477AE0">
                    <w:rPr>
                      <w:rFonts w:asciiTheme="minorBidi" w:hAnsiTheme="minorBidi"/>
                      <w:b/>
                      <w:bCs/>
                      <w:color w:val="C00000"/>
                      <w:sz w:val="20"/>
                      <w:szCs w:val="20"/>
                      <w:shd w:val="clear" w:color="auto" w:fill="FFFFFF"/>
                    </w:rPr>
                    <w:t>2356-4946</w:t>
                  </w:r>
                </w:p>
              </w:txbxContent>
            </v:textbox>
          </v:shape>
        </w:pict>
      </w:r>
      <w:r w:rsidR="00A31215" w:rsidRPr="00FD5D70">
        <w:rPr>
          <w:rFonts w:ascii="Times New Roman" w:hAnsi="Times New Roman" w:cs="Times New Roman"/>
          <w:b/>
          <w:sz w:val="20"/>
          <w:szCs w:val="20"/>
        </w:rPr>
        <w:t>PENDAHULUAN</w:t>
      </w:r>
    </w:p>
    <w:p w:rsidR="00A31215" w:rsidRPr="00FD5D70" w:rsidRDefault="00A31215" w:rsidP="00FD5D70">
      <w:pPr>
        <w:spacing w:after="120" w:line="240" w:lineRule="auto"/>
        <w:jc w:val="both"/>
        <w:rPr>
          <w:rFonts w:ascii="Times New Roman" w:hAnsi="Times New Roman" w:cs="Times New Roman"/>
          <w:b/>
          <w:sz w:val="20"/>
          <w:szCs w:val="20"/>
        </w:rPr>
      </w:pPr>
      <w:r w:rsidRPr="00FD5D70">
        <w:rPr>
          <w:rFonts w:ascii="Times New Roman" w:hAnsi="Times New Roman" w:cs="Times New Roman"/>
          <w:b/>
          <w:sz w:val="20"/>
          <w:szCs w:val="20"/>
        </w:rPr>
        <w:t>Latar Belakang</w:t>
      </w:r>
    </w:p>
    <w:p w:rsidR="00015A36" w:rsidRPr="00FD5D70" w:rsidRDefault="00AE6EDC" w:rsidP="00FD5D70">
      <w:pPr>
        <w:pStyle w:val="ListParagraph"/>
        <w:spacing w:after="120" w:line="240" w:lineRule="auto"/>
        <w:ind w:left="360" w:firstLine="851"/>
        <w:jc w:val="both"/>
        <w:rPr>
          <w:rFonts w:ascii="Times New Roman" w:hAnsi="Times New Roman" w:cs="Times New Roman"/>
          <w:sz w:val="20"/>
          <w:szCs w:val="20"/>
        </w:rPr>
      </w:pPr>
      <w:r w:rsidRPr="00FD5D70">
        <w:rPr>
          <w:rFonts w:ascii="Times New Roman" w:hAnsi="Times New Roman" w:cs="Times New Roman"/>
          <w:sz w:val="20"/>
          <w:szCs w:val="20"/>
        </w:rPr>
        <w:t xml:space="preserve">Berdirinya </w:t>
      </w:r>
      <w:r w:rsidR="00DD7139" w:rsidRPr="00FD5D70">
        <w:rPr>
          <w:rFonts w:ascii="Times New Roman" w:hAnsi="Times New Roman" w:cs="Times New Roman"/>
          <w:sz w:val="20"/>
          <w:szCs w:val="20"/>
        </w:rPr>
        <w:t>sebuah perusahaan memiliki tujuan</w:t>
      </w:r>
      <w:r w:rsidRPr="00FD5D70">
        <w:rPr>
          <w:rFonts w:ascii="Times New Roman" w:hAnsi="Times New Roman" w:cs="Times New Roman"/>
          <w:sz w:val="20"/>
          <w:szCs w:val="20"/>
        </w:rPr>
        <w:t xml:space="preserve"> dan harapan</w:t>
      </w:r>
      <w:r w:rsidR="00DD7139" w:rsidRPr="00FD5D70">
        <w:rPr>
          <w:rFonts w:ascii="Times New Roman" w:hAnsi="Times New Roman" w:cs="Times New Roman"/>
          <w:sz w:val="20"/>
          <w:szCs w:val="20"/>
        </w:rPr>
        <w:t xml:space="preserve"> yang jelas. </w:t>
      </w:r>
      <w:r w:rsidR="00015A36" w:rsidRPr="00FD5D70">
        <w:rPr>
          <w:rFonts w:ascii="Times New Roman" w:hAnsi="Times New Roman" w:cs="Times New Roman"/>
          <w:sz w:val="20"/>
          <w:szCs w:val="20"/>
        </w:rPr>
        <w:t>Bank merupakan salah satu faktor penting dalam perekonomian negara dibawah bank sentral. Bank sebagai lembaga keuangan yang kegiatan utamanyaadalah menghimpun dana dari masyarakat dan menyalurkannya kembali kepada masyarakat dalam bentuk kredit serta memberikan jasa-jasa dalam lalu lintas pembayaran dan peredaran uang.</w:t>
      </w:r>
    </w:p>
    <w:p w:rsidR="00015A36" w:rsidRPr="00FD5D70" w:rsidRDefault="00015A36" w:rsidP="00FD5D70">
      <w:pPr>
        <w:autoSpaceDE w:val="0"/>
        <w:autoSpaceDN w:val="0"/>
        <w:adjustRightInd w:val="0"/>
        <w:spacing w:after="120" w:line="240" w:lineRule="auto"/>
        <w:ind w:left="360" w:firstLine="916"/>
        <w:jc w:val="both"/>
        <w:rPr>
          <w:rFonts w:ascii="Times New Roman" w:hAnsi="Times New Roman" w:cs="Times New Roman"/>
          <w:sz w:val="20"/>
          <w:szCs w:val="20"/>
        </w:rPr>
      </w:pPr>
      <w:r w:rsidRPr="00FD5D70">
        <w:rPr>
          <w:rFonts w:ascii="Times New Roman" w:hAnsi="Times New Roman" w:cs="Times New Roman"/>
          <w:sz w:val="20"/>
          <w:szCs w:val="20"/>
        </w:rPr>
        <w:t xml:space="preserve">Berdasarkan fungsi dan peranan bank maka setiap negara senantiasa berupaya agar lembaga perbankan selalu berada dalam kondisi yang sehat, aman, dan stabil. Kesehatan suatu bank adalah </w:t>
      </w:r>
      <w:r w:rsidR="005B7F9D" w:rsidRPr="00FD5D70">
        <w:rPr>
          <w:rFonts w:ascii="Times New Roman" w:hAnsi="Times New Roman" w:cs="Times New Roman"/>
          <w:sz w:val="20"/>
          <w:szCs w:val="20"/>
        </w:rPr>
        <w:t xml:space="preserve">bagaimanan kemampuan </w:t>
      </w:r>
      <w:r w:rsidRPr="00FD5D70">
        <w:rPr>
          <w:rFonts w:ascii="Times New Roman" w:hAnsi="Times New Roman" w:cs="Times New Roman"/>
          <w:sz w:val="20"/>
          <w:szCs w:val="20"/>
        </w:rPr>
        <w:t xml:space="preserve">suatu bank untuk melakukan kegiatan operasional perbankan secara normal dan mampu memenuhi semua kewajibannya </w:t>
      </w:r>
      <w:r w:rsidR="005B7F9D" w:rsidRPr="00FD5D70">
        <w:rPr>
          <w:rFonts w:ascii="Times New Roman" w:hAnsi="Times New Roman" w:cs="Times New Roman"/>
          <w:sz w:val="20"/>
          <w:szCs w:val="20"/>
        </w:rPr>
        <w:t>secara</w:t>
      </w:r>
      <w:r w:rsidRPr="00FD5D70">
        <w:rPr>
          <w:rFonts w:ascii="Times New Roman" w:hAnsi="Times New Roman" w:cs="Times New Roman"/>
          <w:sz w:val="20"/>
          <w:szCs w:val="20"/>
        </w:rPr>
        <w:t xml:space="preserve"> baik</w:t>
      </w:r>
      <w:r w:rsidR="005B7F9D" w:rsidRPr="00FD5D70">
        <w:rPr>
          <w:rFonts w:ascii="Times New Roman" w:hAnsi="Times New Roman" w:cs="Times New Roman"/>
          <w:sz w:val="20"/>
          <w:szCs w:val="20"/>
        </w:rPr>
        <w:t xml:space="preserve"> dan menggunakan</w:t>
      </w:r>
      <w:r w:rsidRPr="00FD5D70">
        <w:rPr>
          <w:rFonts w:ascii="Times New Roman" w:hAnsi="Times New Roman" w:cs="Times New Roman"/>
          <w:sz w:val="20"/>
          <w:szCs w:val="20"/>
        </w:rPr>
        <w:t xml:space="preserve"> cara yang sesuai</w:t>
      </w:r>
      <w:r w:rsidR="005B7F9D" w:rsidRPr="00FD5D70">
        <w:rPr>
          <w:rFonts w:ascii="Times New Roman" w:hAnsi="Times New Roman" w:cs="Times New Roman"/>
          <w:sz w:val="20"/>
          <w:szCs w:val="20"/>
        </w:rPr>
        <w:t xml:space="preserve"> dengan</w:t>
      </w:r>
      <w:r w:rsidRPr="00FD5D70">
        <w:rPr>
          <w:rFonts w:ascii="Times New Roman" w:hAnsi="Times New Roman" w:cs="Times New Roman"/>
          <w:sz w:val="20"/>
          <w:szCs w:val="20"/>
        </w:rPr>
        <w:t xml:space="preserve"> peraturan perbankan yang berlaku. Suatu sistem perbankan dalam kondisi yang tidak sehat akan menyebabkan fungsi bank sebagai lembaga intermediasi tidak akan berfungsi dengan optimal. Terganggunya fugsi intermediasi maka alokasi dan penyediaan dana dari perbankan untuk kegiatan investasi dan membiayai sektor-sektor yang </w:t>
      </w:r>
      <w:r w:rsidRPr="00FD5D70">
        <w:rPr>
          <w:rFonts w:ascii="Times New Roman" w:hAnsi="Times New Roman" w:cs="Times New Roman"/>
          <w:sz w:val="20"/>
          <w:szCs w:val="20"/>
        </w:rPr>
        <w:lastRenderedPageBreak/>
        <w:t>produktif dalam perekonomian menjadi terbatas. Sistem perbankan yang tidak sehat juga akan mengakibatkan lalu lintas pembayaran yang dilakukan oleh si</w:t>
      </w:r>
      <w:r w:rsidR="00B56AB6" w:rsidRPr="00FD5D70">
        <w:rPr>
          <w:rFonts w:ascii="Times New Roman" w:hAnsi="Times New Roman" w:cs="Times New Roman"/>
          <w:sz w:val="20"/>
          <w:szCs w:val="20"/>
        </w:rPr>
        <w:t xml:space="preserve">stem perbankan tidak lancar, </w:t>
      </w:r>
      <w:r w:rsidRPr="00FD5D70">
        <w:rPr>
          <w:rFonts w:ascii="Times New Roman" w:hAnsi="Times New Roman" w:cs="Times New Roman"/>
          <w:sz w:val="20"/>
          <w:szCs w:val="20"/>
        </w:rPr>
        <w:t>efisien,</w:t>
      </w:r>
      <w:r w:rsidR="00B56AB6" w:rsidRPr="00FD5D70">
        <w:rPr>
          <w:rFonts w:ascii="Times New Roman" w:hAnsi="Times New Roman" w:cs="Times New Roman"/>
          <w:sz w:val="20"/>
          <w:szCs w:val="20"/>
        </w:rPr>
        <w:t xml:space="preserve"> dan</w:t>
      </w:r>
      <w:r w:rsidRPr="00FD5D70">
        <w:rPr>
          <w:rFonts w:ascii="Times New Roman" w:hAnsi="Times New Roman" w:cs="Times New Roman"/>
          <w:sz w:val="20"/>
          <w:szCs w:val="20"/>
        </w:rPr>
        <w:t xml:space="preserve"> akan menghambat efektivitas kebijakan moneter. Kesehatan suatu bank merupakan kepentingan semua pihak yang terkait, baik pemilik, pengelola bank, masyarakat, pengguna jasa bank dan Bank Indonesia selaku otoritas pengawasan bank. Faktor kepercayaan dari masyarakat juga merupakan faktor yang utama dalam menjalankan bisnis perbankan, sehingga bank dituntut untuk mempunyai kemampuan mengelola kinerja keuangan dengan baik agar dapat menjaga kepercayaan masyarakat terhadap bank tersebut.</w:t>
      </w:r>
    </w:p>
    <w:p w:rsidR="003E11E8" w:rsidRPr="00FD5D70" w:rsidRDefault="003E11E8" w:rsidP="00FD5D70">
      <w:pPr>
        <w:pStyle w:val="ListParagraph"/>
        <w:spacing w:after="120" w:line="240" w:lineRule="auto"/>
        <w:ind w:left="360" w:firstLine="360"/>
        <w:jc w:val="both"/>
        <w:rPr>
          <w:rFonts w:ascii="Times New Roman" w:hAnsi="Times New Roman" w:cs="Times New Roman"/>
          <w:sz w:val="20"/>
          <w:szCs w:val="20"/>
        </w:rPr>
      </w:pPr>
      <w:r w:rsidRPr="00FD5D70">
        <w:rPr>
          <w:rFonts w:ascii="Times New Roman" w:hAnsi="Times New Roman" w:cs="Times New Roman"/>
          <w:sz w:val="20"/>
          <w:szCs w:val="20"/>
        </w:rPr>
        <w:t xml:space="preserve">Tujuan utama perusahaan </w:t>
      </w:r>
      <w:r w:rsidR="004A02A8" w:rsidRPr="00FD5D70">
        <w:rPr>
          <w:rFonts w:ascii="Times New Roman" w:hAnsi="Times New Roman" w:cs="Times New Roman"/>
          <w:sz w:val="20"/>
          <w:szCs w:val="20"/>
        </w:rPr>
        <w:t>adalah</w:t>
      </w:r>
      <w:r w:rsidR="00C43938" w:rsidRPr="00FD5D70">
        <w:rPr>
          <w:rFonts w:ascii="Times New Roman" w:hAnsi="Times New Roman" w:cs="Times New Roman"/>
          <w:sz w:val="20"/>
          <w:szCs w:val="20"/>
        </w:rPr>
        <w:t xml:space="preserve"> untuk</w:t>
      </w:r>
      <w:r w:rsidR="004A02A8" w:rsidRPr="00FD5D70">
        <w:rPr>
          <w:rFonts w:ascii="Times New Roman" w:hAnsi="Times New Roman" w:cs="Times New Roman"/>
          <w:sz w:val="20"/>
          <w:szCs w:val="20"/>
        </w:rPr>
        <w:t xml:space="preserve"> meni</w:t>
      </w:r>
      <w:r w:rsidR="004554AF" w:rsidRPr="00FD5D70">
        <w:rPr>
          <w:rFonts w:ascii="Times New Roman" w:hAnsi="Times New Roman" w:cs="Times New Roman"/>
          <w:sz w:val="20"/>
          <w:szCs w:val="20"/>
        </w:rPr>
        <w:t>n</w:t>
      </w:r>
      <w:r w:rsidR="004A02A8" w:rsidRPr="00FD5D70">
        <w:rPr>
          <w:rFonts w:ascii="Times New Roman" w:hAnsi="Times New Roman" w:cs="Times New Roman"/>
          <w:sz w:val="20"/>
          <w:szCs w:val="20"/>
        </w:rPr>
        <w:t>gkatkan nilai perusahaan</w:t>
      </w:r>
      <w:r w:rsidR="00C43938" w:rsidRPr="00FD5D70">
        <w:rPr>
          <w:rFonts w:ascii="Times New Roman" w:hAnsi="Times New Roman" w:cs="Times New Roman"/>
          <w:sz w:val="20"/>
          <w:szCs w:val="20"/>
        </w:rPr>
        <w:t>. Dengan s</w:t>
      </w:r>
      <w:r w:rsidR="00E15F1A" w:rsidRPr="00FD5D70">
        <w:rPr>
          <w:rFonts w:ascii="Times New Roman" w:hAnsi="Times New Roman" w:cs="Times New Roman"/>
          <w:sz w:val="20"/>
          <w:szCs w:val="20"/>
        </w:rPr>
        <w:t xml:space="preserve">emakin tinggi nilai perusahaan, </w:t>
      </w:r>
      <w:r w:rsidR="00B56AB6" w:rsidRPr="00FD5D70">
        <w:rPr>
          <w:rFonts w:ascii="Times New Roman" w:hAnsi="Times New Roman" w:cs="Times New Roman"/>
          <w:sz w:val="20"/>
          <w:szCs w:val="20"/>
        </w:rPr>
        <w:t xml:space="preserve">maka </w:t>
      </w:r>
      <w:r w:rsidR="00E15F1A" w:rsidRPr="00FD5D70">
        <w:rPr>
          <w:rFonts w:ascii="Times New Roman" w:hAnsi="Times New Roman" w:cs="Times New Roman"/>
          <w:sz w:val="20"/>
          <w:szCs w:val="20"/>
        </w:rPr>
        <w:t>semakin besar kemakmuran yang akan diterima oleh pemegang saham atau pemilik perusahaan. Bagi perusahaan yang terdaftar di bursa, kemakmuran para pemegang saham diperlihatkan dalam wujud semakin tingginya harga saham, yang merupakan pencerminan dari keputusan</w:t>
      </w:r>
      <w:r w:rsidR="006A643A" w:rsidRPr="00FD5D70">
        <w:rPr>
          <w:rFonts w:ascii="Times New Roman" w:hAnsi="Times New Roman" w:cs="Times New Roman"/>
          <w:sz w:val="20"/>
          <w:szCs w:val="20"/>
        </w:rPr>
        <w:t>ber</w:t>
      </w:r>
      <w:r w:rsidR="00E15F1A" w:rsidRPr="00FD5D70">
        <w:rPr>
          <w:rFonts w:ascii="Times New Roman" w:hAnsi="Times New Roman" w:cs="Times New Roman"/>
          <w:sz w:val="20"/>
          <w:szCs w:val="20"/>
        </w:rPr>
        <w:t>investasi,. Para p</w:t>
      </w:r>
      <w:r w:rsidRPr="00FD5D70">
        <w:rPr>
          <w:rFonts w:ascii="Times New Roman" w:hAnsi="Times New Roman" w:cs="Times New Roman"/>
          <w:sz w:val="20"/>
          <w:szCs w:val="20"/>
        </w:rPr>
        <w:t xml:space="preserve">emegang saham dengan membeli saham berarti </w:t>
      </w:r>
      <w:r w:rsidRPr="00FD5D70">
        <w:rPr>
          <w:rFonts w:ascii="Times New Roman" w:hAnsi="Times New Roman" w:cs="Times New Roman"/>
          <w:sz w:val="20"/>
          <w:szCs w:val="20"/>
        </w:rPr>
        <w:lastRenderedPageBreak/>
        <w:t xml:space="preserve">mengharapkan </w:t>
      </w:r>
      <w:r w:rsidRPr="00FD5D70">
        <w:rPr>
          <w:rFonts w:ascii="Times New Roman" w:hAnsi="Times New Roman" w:cs="Times New Roman"/>
          <w:i/>
          <w:iCs/>
          <w:sz w:val="20"/>
          <w:szCs w:val="20"/>
        </w:rPr>
        <w:t xml:space="preserve">return </w:t>
      </w:r>
      <w:r w:rsidR="0031220B" w:rsidRPr="00FD5D70">
        <w:rPr>
          <w:rFonts w:ascii="Times New Roman" w:hAnsi="Times New Roman" w:cs="Times New Roman"/>
          <w:sz w:val="20"/>
          <w:szCs w:val="20"/>
        </w:rPr>
        <w:t>tertentu dengan resiko minimal, d</w:t>
      </w:r>
      <w:r w:rsidRPr="00FD5D70">
        <w:rPr>
          <w:rFonts w:ascii="Times New Roman" w:hAnsi="Times New Roman" w:cs="Times New Roman"/>
          <w:sz w:val="20"/>
          <w:szCs w:val="20"/>
        </w:rPr>
        <w:t xml:space="preserve">engan tingginya tingkat </w:t>
      </w:r>
      <w:r w:rsidRPr="00FD5D70">
        <w:rPr>
          <w:rFonts w:ascii="Times New Roman" w:hAnsi="Times New Roman" w:cs="Times New Roman"/>
          <w:i/>
          <w:iCs/>
          <w:sz w:val="20"/>
          <w:szCs w:val="20"/>
        </w:rPr>
        <w:t xml:space="preserve">return </w:t>
      </w:r>
      <w:r w:rsidRPr="00FD5D70">
        <w:rPr>
          <w:rFonts w:ascii="Times New Roman" w:hAnsi="Times New Roman" w:cs="Times New Roman"/>
          <w:sz w:val="20"/>
          <w:szCs w:val="20"/>
        </w:rPr>
        <w:t>yang diperoleh</w:t>
      </w:r>
      <w:r w:rsidR="00232540" w:rsidRPr="00FD5D70">
        <w:rPr>
          <w:rFonts w:ascii="Times New Roman" w:hAnsi="Times New Roman" w:cs="Times New Roman"/>
          <w:sz w:val="20"/>
          <w:szCs w:val="20"/>
        </w:rPr>
        <w:t xml:space="preserve"> perusahaan</w:t>
      </w:r>
      <w:r w:rsidRPr="00FD5D70">
        <w:rPr>
          <w:rFonts w:ascii="Times New Roman" w:hAnsi="Times New Roman" w:cs="Times New Roman"/>
          <w:sz w:val="20"/>
          <w:szCs w:val="20"/>
        </w:rPr>
        <w:t xml:space="preserve"> maka para pemegang saham</w:t>
      </w:r>
      <w:r w:rsidR="004B259B" w:rsidRPr="00FD5D70">
        <w:rPr>
          <w:rFonts w:ascii="Times New Roman" w:hAnsi="Times New Roman" w:cs="Times New Roman"/>
          <w:sz w:val="20"/>
          <w:szCs w:val="20"/>
        </w:rPr>
        <w:t xml:space="preserve"> bisa</w:t>
      </w:r>
      <w:r w:rsidRPr="00FD5D70">
        <w:rPr>
          <w:rFonts w:ascii="Times New Roman" w:hAnsi="Times New Roman" w:cs="Times New Roman"/>
          <w:sz w:val="20"/>
          <w:szCs w:val="20"/>
        </w:rPr>
        <w:t xml:space="preserve"> tertarikdan</w:t>
      </w:r>
      <w:r w:rsidR="004B259B" w:rsidRPr="00FD5D70">
        <w:rPr>
          <w:rFonts w:ascii="Times New Roman" w:hAnsi="Times New Roman" w:cs="Times New Roman"/>
          <w:sz w:val="20"/>
          <w:szCs w:val="20"/>
        </w:rPr>
        <w:t xml:space="preserve"> dengan demikian</w:t>
      </w:r>
      <w:r w:rsidRPr="00FD5D70">
        <w:rPr>
          <w:rFonts w:ascii="Times New Roman" w:hAnsi="Times New Roman" w:cs="Times New Roman"/>
          <w:sz w:val="20"/>
          <w:szCs w:val="20"/>
        </w:rPr>
        <w:t xml:space="preserve"> harga saham</w:t>
      </w:r>
      <w:r w:rsidR="004B259B" w:rsidRPr="00FD5D70">
        <w:rPr>
          <w:rFonts w:ascii="Times New Roman" w:hAnsi="Times New Roman" w:cs="Times New Roman"/>
          <w:sz w:val="20"/>
          <w:szCs w:val="20"/>
        </w:rPr>
        <w:t xml:space="preserve"> akan</w:t>
      </w:r>
      <w:r w:rsidRPr="00FD5D70">
        <w:rPr>
          <w:rFonts w:ascii="Times New Roman" w:hAnsi="Times New Roman" w:cs="Times New Roman"/>
          <w:sz w:val="20"/>
          <w:szCs w:val="20"/>
        </w:rPr>
        <w:t xml:space="preserve"> semakin tinggi, sehingga kesejahteraan pemegang saham akan meningkat. Disamping itu juga bertujuan untukmempertahankan kelangsungan hidup perusahaan dan melakukan pengembangan usahanya</w:t>
      </w:r>
      <w:r w:rsidR="004B259B" w:rsidRPr="00FD5D70">
        <w:rPr>
          <w:rFonts w:ascii="Times New Roman" w:hAnsi="Times New Roman" w:cs="Times New Roman"/>
          <w:sz w:val="20"/>
          <w:szCs w:val="20"/>
        </w:rPr>
        <w:t xml:space="preserve"> agar meningkatkan nilai perusahaan</w:t>
      </w:r>
      <w:r w:rsidR="00C43938" w:rsidRPr="00FD5D70">
        <w:rPr>
          <w:rFonts w:ascii="Times New Roman" w:hAnsi="Times New Roman" w:cs="Times New Roman"/>
          <w:sz w:val="20"/>
          <w:szCs w:val="20"/>
        </w:rPr>
        <w:t xml:space="preserve"> semaksimal mungkin</w:t>
      </w:r>
      <w:r w:rsidRPr="00FD5D70">
        <w:rPr>
          <w:rFonts w:ascii="Times New Roman" w:hAnsi="Times New Roman" w:cs="Times New Roman"/>
          <w:sz w:val="20"/>
          <w:szCs w:val="20"/>
        </w:rPr>
        <w:t>.</w:t>
      </w:r>
    </w:p>
    <w:p w:rsidR="004754CC" w:rsidRPr="00FD5D70" w:rsidRDefault="004754CC" w:rsidP="00FD5D70">
      <w:pPr>
        <w:pStyle w:val="ListParagraph"/>
        <w:spacing w:after="120" w:line="240" w:lineRule="auto"/>
        <w:ind w:left="360" w:firstLine="851"/>
        <w:jc w:val="both"/>
        <w:rPr>
          <w:rFonts w:ascii="Times New Roman" w:hAnsi="Times New Roman" w:cs="Times New Roman"/>
          <w:sz w:val="20"/>
          <w:szCs w:val="20"/>
        </w:rPr>
      </w:pPr>
      <w:r w:rsidRPr="00FD5D70">
        <w:rPr>
          <w:rFonts w:ascii="Times New Roman" w:hAnsi="Times New Roman" w:cs="Times New Roman"/>
          <w:sz w:val="20"/>
          <w:szCs w:val="20"/>
        </w:rPr>
        <w:t xml:space="preserve">Nilai perusahaan </w:t>
      </w:r>
      <w:r w:rsidR="00C43938" w:rsidRPr="00FD5D70">
        <w:rPr>
          <w:rFonts w:ascii="Times New Roman" w:hAnsi="Times New Roman" w:cs="Times New Roman"/>
          <w:sz w:val="20"/>
          <w:szCs w:val="20"/>
        </w:rPr>
        <w:t>mampu</w:t>
      </w:r>
      <w:r w:rsidRPr="00FD5D70">
        <w:rPr>
          <w:rFonts w:ascii="Times New Roman" w:hAnsi="Times New Roman" w:cs="Times New Roman"/>
          <w:sz w:val="20"/>
          <w:szCs w:val="20"/>
        </w:rPr>
        <w:t xml:space="preserve"> menggambarkan</w:t>
      </w:r>
      <w:r w:rsidR="00C43938" w:rsidRPr="00FD5D70">
        <w:rPr>
          <w:rFonts w:ascii="Times New Roman" w:hAnsi="Times New Roman" w:cs="Times New Roman"/>
          <w:sz w:val="20"/>
          <w:szCs w:val="20"/>
        </w:rPr>
        <w:t xml:space="preserve"> tentang</w:t>
      </w:r>
      <w:r w:rsidRPr="00FD5D70">
        <w:rPr>
          <w:rFonts w:ascii="Times New Roman" w:hAnsi="Times New Roman" w:cs="Times New Roman"/>
          <w:sz w:val="20"/>
          <w:szCs w:val="20"/>
        </w:rPr>
        <w:t xml:space="preserve"> keadaan perusahaan</w:t>
      </w:r>
      <w:r w:rsidR="004B259B" w:rsidRPr="00FD5D70">
        <w:rPr>
          <w:rFonts w:ascii="Times New Roman" w:hAnsi="Times New Roman" w:cs="Times New Roman"/>
          <w:sz w:val="20"/>
          <w:szCs w:val="20"/>
        </w:rPr>
        <w:t xml:space="preserve"> yang sedang mengalami peningkatan perusahaan</w:t>
      </w:r>
      <w:r w:rsidRPr="00FD5D70">
        <w:rPr>
          <w:rFonts w:ascii="Times New Roman" w:hAnsi="Times New Roman" w:cs="Times New Roman"/>
          <w:sz w:val="20"/>
          <w:szCs w:val="20"/>
        </w:rPr>
        <w:t>.</w:t>
      </w:r>
      <w:r w:rsidR="0014344B" w:rsidRPr="00FD5D70">
        <w:rPr>
          <w:rFonts w:ascii="Times New Roman" w:hAnsi="Times New Roman" w:cs="Times New Roman"/>
          <w:sz w:val="20"/>
          <w:szCs w:val="20"/>
        </w:rPr>
        <w:t xml:space="preserve">Bagipihak kreditur nilai perusahaan berkaitan dengan liquiditas perusahaan,yaitu perusahaan dinilai mampu atau tidaknya mengembalikan pinjamanyang diberikan oleh pihak kreditur. </w:t>
      </w:r>
      <w:r w:rsidRPr="00FD5D70">
        <w:rPr>
          <w:rFonts w:ascii="Times New Roman" w:hAnsi="Times New Roman" w:cs="Times New Roman"/>
          <w:sz w:val="20"/>
          <w:szCs w:val="20"/>
        </w:rPr>
        <w:t>Dengan baiknya nilai perusahaan maka perusahaan</w:t>
      </w:r>
      <w:r w:rsidR="0014344B" w:rsidRPr="00FD5D70">
        <w:rPr>
          <w:rFonts w:ascii="Times New Roman" w:hAnsi="Times New Roman" w:cs="Times New Roman"/>
          <w:sz w:val="20"/>
          <w:szCs w:val="20"/>
        </w:rPr>
        <w:t xml:space="preserve"> tersebut</w:t>
      </w:r>
      <w:r w:rsidRPr="00FD5D70">
        <w:rPr>
          <w:rFonts w:ascii="Times New Roman" w:hAnsi="Times New Roman" w:cs="Times New Roman"/>
          <w:sz w:val="20"/>
          <w:szCs w:val="20"/>
        </w:rPr>
        <w:t xml:space="preserve"> akan dipandang baikoleh para calon investor. Apabila nilai perusahaan tersirat tidakbaik maka investor akan menilai perusahaan dengan nilai rendah</w:t>
      </w:r>
      <w:r w:rsidR="00015A36" w:rsidRPr="00FD5D70">
        <w:rPr>
          <w:rFonts w:ascii="Times New Roman" w:hAnsi="Times New Roman" w:cs="Times New Roman"/>
          <w:sz w:val="20"/>
          <w:szCs w:val="20"/>
        </w:rPr>
        <w:t>.</w:t>
      </w:r>
    </w:p>
    <w:p w:rsidR="00F85DC8" w:rsidRPr="00FD5D70" w:rsidRDefault="004754CC" w:rsidP="00FD5D70">
      <w:pPr>
        <w:pStyle w:val="ListParagraph"/>
        <w:spacing w:after="120" w:line="240" w:lineRule="auto"/>
        <w:ind w:left="360" w:firstLine="851"/>
        <w:jc w:val="both"/>
        <w:rPr>
          <w:rFonts w:ascii="Times New Roman" w:hAnsi="Times New Roman" w:cs="Times New Roman"/>
          <w:sz w:val="20"/>
          <w:szCs w:val="20"/>
        </w:rPr>
      </w:pPr>
      <w:r w:rsidRPr="00FD5D70">
        <w:rPr>
          <w:rFonts w:ascii="Times New Roman" w:hAnsi="Times New Roman" w:cs="Times New Roman"/>
          <w:sz w:val="20"/>
          <w:szCs w:val="20"/>
        </w:rPr>
        <w:t>Faktor-faktor</w:t>
      </w:r>
      <w:r w:rsidR="00722196" w:rsidRPr="00FD5D70">
        <w:rPr>
          <w:rFonts w:ascii="Times New Roman" w:hAnsi="Times New Roman" w:cs="Times New Roman"/>
          <w:sz w:val="20"/>
          <w:szCs w:val="20"/>
        </w:rPr>
        <w:t xml:space="preserve"> yang dapat memaksimalisasi nilai perusahaan</w:t>
      </w:r>
      <w:r w:rsidRPr="00FD5D70">
        <w:rPr>
          <w:rFonts w:ascii="Times New Roman" w:hAnsi="Times New Roman" w:cs="Times New Roman"/>
          <w:sz w:val="20"/>
          <w:szCs w:val="20"/>
        </w:rPr>
        <w:t xml:space="preserve"> dapat berupa faktor internal maupun faktor eksternal dari perusahaan. Faktor eksternal yang dapat memaksimalisasi nilai perusahaan berupa tingkat bunga, fluktuasi nilai</w:t>
      </w:r>
      <w:r w:rsidR="00F85DC8" w:rsidRPr="00FD5D70">
        <w:rPr>
          <w:rFonts w:ascii="Times New Roman" w:hAnsi="Times New Roman" w:cs="Times New Roman"/>
          <w:sz w:val="20"/>
          <w:szCs w:val="20"/>
        </w:rPr>
        <w:t xml:space="preserve"> valas dan </w:t>
      </w:r>
      <w:r w:rsidR="00F85DC8" w:rsidRPr="00FD5D70">
        <w:rPr>
          <w:rFonts w:ascii="Times New Roman" w:hAnsi="Times New Roman" w:cs="Times New Roman"/>
          <w:sz w:val="20"/>
          <w:szCs w:val="20"/>
        </w:rPr>
        <w:lastRenderedPageBreak/>
        <w:t>keadaan pasar modal, dengan kata lain karena t</w:t>
      </w:r>
      <w:r w:rsidRPr="00FD5D70">
        <w:rPr>
          <w:rFonts w:ascii="Times New Roman" w:hAnsi="Times New Roman" w:cs="Times New Roman"/>
          <w:sz w:val="20"/>
          <w:szCs w:val="20"/>
        </w:rPr>
        <w:t xml:space="preserve">idak lakunya saham sebuah perusahaan mengakibatkan turunnya nilai perusahaan bagi perusahaan yang telah </w:t>
      </w:r>
      <w:r w:rsidRPr="00FD5D70">
        <w:rPr>
          <w:rFonts w:ascii="Times New Roman" w:hAnsi="Times New Roman" w:cs="Times New Roman"/>
          <w:i/>
          <w:iCs/>
          <w:sz w:val="20"/>
          <w:szCs w:val="20"/>
        </w:rPr>
        <w:t>go public</w:t>
      </w:r>
      <w:r w:rsidR="0031685A" w:rsidRPr="00FD5D70">
        <w:rPr>
          <w:rFonts w:ascii="Times New Roman" w:hAnsi="Times New Roman" w:cs="Times New Roman"/>
          <w:sz w:val="20"/>
          <w:szCs w:val="20"/>
        </w:rPr>
        <w:t xml:space="preserve">. </w:t>
      </w:r>
      <w:r w:rsidRPr="00FD5D70">
        <w:rPr>
          <w:rFonts w:ascii="Times New Roman" w:hAnsi="Times New Roman" w:cs="Times New Roman"/>
          <w:sz w:val="20"/>
          <w:szCs w:val="20"/>
        </w:rPr>
        <w:t xml:space="preserve">Sedangkan faktor internal yang dapat memaksimalisasi nilai perusahaan berupa pembayaran pajak, ukuran perusahaan, pertumbuhan, keunikan, resiko keuangan, nilai </w:t>
      </w:r>
      <w:r w:rsidR="00A70CF9" w:rsidRPr="00FD5D70">
        <w:rPr>
          <w:rFonts w:ascii="Times New Roman" w:hAnsi="Times New Roman" w:cs="Times New Roman"/>
          <w:sz w:val="20"/>
          <w:szCs w:val="20"/>
        </w:rPr>
        <w:t>aktiva yang di</w:t>
      </w:r>
      <w:r w:rsidRPr="00FD5D70">
        <w:rPr>
          <w:rFonts w:ascii="Times New Roman" w:hAnsi="Times New Roman" w:cs="Times New Roman"/>
          <w:sz w:val="20"/>
          <w:szCs w:val="20"/>
        </w:rPr>
        <w:t>gun</w:t>
      </w:r>
      <w:r w:rsidR="00A70CF9" w:rsidRPr="00FD5D70">
        <w:rPr>
          <w:rFonts w:ascii="Times New Roman" w:hAnsi="Times New Roman" w:cs="Times New Roman"/>
          <w:sz w:val="20"/>
          <w:szCs w:val="20"/>
        </w:rPr>
        <w:t>a</w:t>
      </w:r>
      <w:r w:rsidRPr="00FD5D70">
        <w:rPr>
          <w:rFonts w:ascii="Times New Roman" w:hAnsi="Times New Roman" w:cs="Times New Roman"/>
          <w:sz w:val="20"/>
          <w:szCs w:val="20"/>
        </w:rPr>
        <w:t xml:space="preserve">kan profitabilitas, pembayaran deviden, </w:t>
      </w:r>
      <w:r w:rsidRPr="00FD5D70">
        <w:rPr>
          <w:rFonts w:ascii="Times New Roman" w:hAnsi="Times New Roman" w:cs="Times New Roman"/>
          <w:i/>
          <w:iCs/>
          <w:sz w:val="20"/>
          <w:szCs w:val="20"/>
        </w:rPr>
        <w:t xml:space="preserve">non debt tax </w:t>
      </w:r>
      <w:r w:rsidR="00DC026A" w:rsidRPr="00FD5D70">
        <w:rPr>
          <w:rFonts w:ascii="Times New Roman" w:hAnsi="Times New Roman" w:cs="Times New Roman"/>
          <w:i/>
          <w:iCs/>
          <w:sz w:val="20"/>
          <w:szCs w:val="20"/>
        </w:rPr>
        <w:t xml:space="preserve">shield </w:t>
      </w:r>
      <w:r w:rsidR="00A107C3" w:rsidRPr="00FD5D70">
        <w:rPr>
          <w:rFonts w:ascii="Times New Roman" w:hAnsi="Times New Roman" w:cs="Times New Roman"/>
          <w:iCs/>
          <w:sz w:val="20"/>
          <w:szCs w:val="20"/>
        </w:rPr>
        <w:t xml:space="preserve">tetap </w:t>
      </w:r>
      <w:r w:rsidRPr="00FD5D70">
        <w:rPr>
          <w:rFonts w:ascii="Times New Roman" w:hAnsi="Times New Roman" w:cs="Times New Roman"/>
          <w:sz w:val="20"/>
          <w:szCs w:val="20"/>
        </w:rPr>
        <w:t>faktor internal tersebut dapat dikendalikan oleh</w:t>
      </w:r>
      <w:r w:rsidR="00F85DC8" w:rsidRPr="00FD5D70">
        <w:rPr>
          <w:rFonts w:ascii="Times New Roman" w:hAnsi="Times New Roman" w:cs="Times New Roman"/>
          <w:sz w:val="20"/>
          <w:szCs w:val="20"/>
        </w:rPr>
        <w:t xml:space="preserve"> manajemen </w:t>
      </w:r>
      <w:r w:rsidRPr="00FD5D70">
        <w:rPr>
          <w:rFonts w:ascii="Times New Roman" w:hAnsi="Times New Roman" w:cs="Times New Roman"/>
          <w:sz w:val="20"/>
          <w:szCs w:val="20"/>
        </w:rPr>
        <w:t>perusahaan.</w:t>
      </w:r>
    </w:p>
    <w:p w:rsidR="00B41C41" w:rsidRPr="00FD5D70" w:rsidRDefault="006A643A" w:rsidP="00FD5D70">
      <w:pPr>
        <w:pStyle w:val="ListParagraph"/>
        <w:spacing w:after="120" w:line="240" w:lineRule="auto"/>
        <w:ind w:left="360" w:firstLine="851"/>
        <w:jc w:val="both"/>
        <w:rPr>
          <w:rFonts w:ascii="Times New Roman" w:hAnsi="Times New Roman" w:cs="Times New Roman"/>
          <w:sz w:val="20"/>
          <w:szCs w:val="20"/>
        </w:rPr>
      </w:pPr>
      <w:r w:rsidRPr="00FD5D70">
        <w:rPr>
          <w:rFonts w:ascii="Times New Roman" w:hAnsi="Times New Roman" w:cs="Times New Roman"/>
          <w:sz w:val="20"/>
          <w:szCs w:val="20"/>
        </w:rPr>
        <w:t>P</w:t>
      </w:r>
      <w:r w:rsidR="00B41C41" w:rsidRPr="00FD5D70">
        <w:rPr>
          <w:rFonts w:ascii="Times New Roman" w:hAnsi="Times New Roman" w:cs="Times New Roman"/>
          <w:sz w:val="20"/>
          <w:szCs w:val="20"/>
          <w:lang w:val="en-US"/>
        </w:rPr>
        <w:t>rofitabilitas</w:t>
      </w:r>
      <w:r w:rsidRPr="00FD5D70">
        <w:rPr>
          <w:rFonts w:ascii="Times New Roman" w:hAnsi="Times New Roman" w:cs="Times New Roman"/>
          <w:sz w:val="20"/>
          <w:szCs w:val="20"/>
        </w:rPr>
        <w:t xml:space="preserve"> dapat di ukur dengan menggunakan</w:t>
      </w:r>
      <w:r w:rsidR="00B41C41" w:rsidRPr="00FD5D70">
        <w:rPr>
          <w:rFonts w:ascii="Times New Roman" w:hAnsi="Times New Roman" w:cs="Times New Roman"/>
          <w:sz w:val="20"/>
          <w:szCs w:val="20"/>
        </w:rPr>
        <w:t xml:space="preserve"> indikator </w:t>
      </w:r>
      <w:r w:rsidR="00B41C41" w:rsidRPr="00FD5D70">
        <w:rPr>
          <w:rFonts w:ascii="Times New Roman" w:hAnsi="Times New Roman" w:cs="Times New Roman"/>
          <w:i/>
          <w:iCs/>
          <w:sz w:val="20"/>
          <w:szCs w:val="20"/>
        </w:rPr>
        <w:t xml:space="preserve">Return On Equity </w:t>
      </w:r>
      <w:r w:rsidR="00B41C41" w:rsidRPr="00FD5D70">
        <w:rPr>
          <w:rFonts w:ascii="Times New Roman" w:hAnsi="Times New Roman" w:cs="Times New Roman"/>
          <w:sz w:val="20"/>
          <w:szCs w:val="20"/>
        </w:rPr>
        <w:t>(ROE)</w:t>
      </w:r>
      <w:r w:rsidRPr="00FD5D70">
        <w:rPr>
          <w:rFonts w:ascii="Times New Roman" w:hAnsi="Times New Roman" w:cs="Times New Roman"/>
          <w:sz w:val="20"/>
          <w:szCs w:val="20"/>
        </w:rPr>
        <w:t xml:space="preserve">. Rasio </w:t>
      </w:r>
      <w:r w:rsidRPr="00FD5D70">
        <w:rPr>
          <w:rFonts w:ascii="Times New Roman" w:hAnsi="Times New Roman" w:cs="Times New Roman"/>
          <w:i/>
          <w:iCs/>
          <w:sz w:val="20"/>
          <w:szCs w:val="20"/>
        </w:rPr>
        <w:t xml:space="preserve">Return On Equity </w:t>
      </w:r>
      <w:r w:rsidRPr="00FD5D70">
        <w:rPr>
          <w:rFonts w:ascii="Times New Roman" w:hAnsi="Times New Roman" w:cs="Times New Roman"/>
          <w:sz w:val="20"/>
          <w:szCs w:val="20"/>
        </w:rPr>
        <w:t>(ROE)</w:t>
      </w:r>
      <w:r w:rsidR="00B41C41" w:rsidRPr="00FD5D70">
        <w:rPr>
          <w:rFonts w:ascii="Times New Roman" w:hAnsi="Times New Roman" w:cs="Times New Roman"/>
          <w:sz w:val="20"/>
          <w:szCs w:val="20"/>
        </w:rPr>
        <w:t xml:space="preserve"> merupakan rasio yang digunakan untuk mengukur laba bersih setelah pajak dengan modal sendiri.</w:t>
      </w:r>
      <w:r w:rsidR="00B205F6" w:rsidRPr="00FD5D70">
        <w:rPr>
          <w:rFonts w:ascii="Times New Roman" w:hAnsi="Times New Roman" w:cs="Times New Roman"/>
          <w:sz w:val="20"/>
          <w:szCs w:val="20"/>
        </w:rPr>
        <w:t xml:space="preserve"> Dengan rasio ini pula para investor dapat melihat kemampuan perusahaan dalam meningkatkan nilai perusahaan.</w:t>
      </w:r>
      <w:r w:rsidRPr="00FD5D70">
        <w:rPr>
          <w:rFonts w:ascii="Times New Roman" w:hAnsi="Times New Roman" w:cs="Times New Roman"/>
          <w:sz w:val="20"/>
          <w:szCs w:val="20"/>
        </w:rPr>
        <w:t xml:space="preserve"> Dengan demikian semakin </w:t>
      </w:r>
      <w:r w:rsidR="00B205F6" w:rsidRPr="00FD5D70">
        <w:rPr>
          <w:rFonts w:ascii="Times New Roman" w:hAnsi="Times New Roman" w:cs="Times New Roman"/>
          <w:sz w:val="20"/>
          <w:szCs w:val="20"/>
        </w:rPr>
        <w:t>tinggi rasio ini maka</w:t>
      </w:r>
      <w:r w:rsidR="00B41C41" w:rsidRPr="00FD5D70">
        <w:rPr>
          <w:rFonts w:ascii="Times New Roman" w:hAnsi="Times New Roman" w:cs="Times New Roman"/>
          <w:sz w:val="20"/>
          <w:szCs w:val="20"/>
        </w:rPr>
        <w:t xml:space="preserve"> semakin baik</w:t>
      </w:r>
      <w:r w:rsidR="00B205F6" w:rsidRPr="00FD5D70">
        <w:rPr>
          <w:rFonts w:ascii="Times New Roman" w:hAnsi="Times New Roman" w:cs="Times New Roman"/>
          <w:sz w:val="20"/>
          <w:szCs w:val="20"/>
        </w:rPr>
        <w:t xml:space="preserve"> nilai perusahaan yang didapatkan</w:t>
      </w:r>
      <w:r w:rsidR="00B41C41" w:rsidRPr="00FD5D70">
        <w:rPr>
          <w:rFonts w:ascii="Times New Roman" w:hAnsi="Times New Roman" w:cs="Times New Roman"/>
          <w:sz w:val="20"/>
          <w:szCs w:val="20"/>
        </w:rPr>
        <w:t>, artinya posisi pemilik</w:t>
      </w:r>
      <w:r w:rsidR="00B205F6" w:rsidRPr="00FD5D70">
        <w:rPr>
          <w:rFonts w:ascii="Times New Roman" w:hAnsi="Times New Roman" w:cs="Times New Roman"/>
          <w:sz w:val="20"/>
          <w:szCs w:val="20"/>
        </w:rPr>
        <w:t xml:space="preserve"> atau investor</w:t>
      </w:r>
      <w:r w:rsidR="00B41C41" w:rsidRPr="00FD5D70">
        <w:rPr>
          <w:rFonts w:ascii="Times New Roman" w:hAnsi="Times New Roman" w:cs="Times New Roman"/>
          <w:sz w:val="20"/>
          <w:szCs w:val="20"/>
        </w:rPr>
        <w:t xml:space="preserve"> perusahaan semakin kuat, demikian pula sebaliknya.</w:t>
      </w:r>
    </w:p>
    <w:p w:rsidR="009C21B5" w:rsidRPr="00FD5D70" w:rsidRDefault="00F320D8" w:rsidP="00FD5D70">
      <w:pPr>
        <w:pStyle w:val="ListParagraph"/>
        <w:spacing w:after="120" w:line="240" w:lineRule="auto"/>
        <w:ind w:left="360" w:firstLine="851"/>
        <w:jc w:val="both"/>
        <w:rPr>
          <w:rFonts w:ascii="Times New Roman" w:hAnsi="Times New Roman" w:cs="Times New Roman"/>
          <w:sz w:val="20"/>
          <w:szCs w:val="20"/>
        </w:rPr>
      </w:pPr>
      <w:r w:rsidRPr="00FD5D70">
        <w:rPr>
          <w:rFonts w:ascii="Times New Roman" w:hAnsi="Times New Roman" w:cs="Times New Roman"/>
          <w:i/>
          <w:iCs/>
          <w:sz w:val="20"/>
          <w:szCs w:val="20"/>
        </w:rPr>
        <w:t>Laverage</w:t>
      </w:r>
      <w:r w:rsidR="000A5780" w:rsidRPr="00FD5D70">
        <w:rPr>
          <w:rFonts w:ascii="Times New Roman" w:hAnsi="Times New Roman" w:cs="Times New Roman"/>
          <w:iCs/>
          <w:sz w:val="20"/>
          <w:szCs w:val="20"/>
        </w:rPr>
        <w:t>yang</w:t>
      </w:r>
      <w:r w:rsidR="00711E82" w:rsidRPr="00FD5D70">
        <w:rPr>
          <w:rFonts w:ascii="Times New Roman" w:hAnsi="Times New Roman" w:cs="Times New Roman"/>
          <w:sz w:val="20"/>
          <w:szCs w:val="20"/>
        </w:rPr>
        <w:t>menggambarkan seberapa banyak aktiva perusahaan yang didanai oleh hutang.</w:t>
      </w:r>
      <w:r w:rsidR="00B03A6A" w:rsidRPr="00FD5D70">
        <w:rPr>
          <w:rFonts w:ascii="Times New Roman" w:hAnsi="Times New Roman" w:cs="Times New Roman"/>
          <w:iCs/>
          <w:sz w:val="20"/>
          <w:szCs w:val="20"/>
        </w:rPr>
        <w:t xml:space="preserve">Perusahaan dengan rasio </w:t>
      </w:r>
      <w:r w:rsidR="00B03A6A" w:rsidRPr="00FD5D70">
        <w:rPr>
          <w:rFonts w:ascii="Times New Roman" w:hAnsi="Times New Roman" w:cs="Times New Roman"/>
          <w:i/>
          <w:iCs/>
          <w:sz w:val="20"/>
          <w:szCs w:val="20"/>
        </w:rPr>
        <w:t xml:space="preserve">leverage </w:t>
      </w:r>
      <w:r w:rsidR="00B03A6A" w:rsidRPr="00FD5D70">
        <w:rPr>
          <w:rFonts w:ascii="Times New Roman" w:hAnsi="Times New Roman" w:cs="Times New Roman"/>
          <w:iCs/>
          <w:sz w:val="20"/>
          <w:szCs w:val="20"/>
        </w:rPr>
        <w:t>yang rendah</w:t>
      </w:r>
      <w:r w:rsidR="00084477" w:rsidRPr="00FD5D70">
        <w:rPr>
          <w:rFonts w:ascii="Times New Roman" w:hAnsi="Times New Roman" w:cs="Times New Roman"/>
          <w:iCs/>
          <w:sz w:val="20"/>
          <w:szCs w:val="20"/>
        </w:rPr>
        <w:t xml:space="preserve"> maka</w:t>
      </w:r>
      <w:r w:rsidR="00B03A6A" w:rsidRPr="00FD5D70">
        <w:rPr>
          <w:rFonts w:ascii="Times New Roman" w:hAnsi="Times New Roman" w:cs="Times New Roman"/>
          <w:iCs/>
          <w:sz w:val="20"/>
          <w:szCs w:val="20"/>
        </w:rPr>
        <w:t xml:space="preserve"> memiliki rasio </w:t>
      </w:r>
      <w:r w:rsidR="00B03A6A" w:rsidRPr="00FD5D70">
        <w:rPr>
          <w:rFonts w:ascii="Times New Roman" w:hAnsi="Times New Roman" w:cs="Times New Roman"/>
          <w:i/>
          <w:iCs/>
          <w:sz w:val="20"/>
          <w:szCs w:val="20"/>
        </w:rPr>
        <w:t xml:space="preserve">leverage </w:t>
      </w:r>
      <w:r w:rsidR="00B03A6A" w:rsidRPr="00FD5D70">
        <w:rPr>
          <w:rFonts w:ascii="Times New Roman" w:hAnsi="Times New Roman" w:cs="Times New Roman"/>
          <w:iCs/>
          <w:sz w:val="20"/>
          <w:szCs w:val="20"/>
        </w:rPr>
        <w:t>yang lebih kecil</w:t>
      </w:r>
      <w:r w:rsidR="00B205F6" w:rsidRPr="00FD5D70">
        <w:rPr>
          <w:rFonts w:ascii="Times New Roman" w:hAnsi="Times New Roman" w:cs="Times New Roman"/>
          <w:iCs/>
          <w:sz w:val="20"/>
          <w:szCs w:val="20"/>
        </w:rPr>
        <w:t xml:space="preserve"> dan sebaliknya dengan tingkat </w:t>
      </w:r>
      <w:r w:rsidR="00B205F6" w:rsidRPr="00FD5D70">
        <w:rPr>
          <w:rFonts w:ascii="Times New Roman" w:hAnsi="Times New Roman" w:cs="Times New Roman"/>
          <w:i/>
          <w:iCs/>
          <w:sz w:val="20"/>
          <w:szCs w:val="20"/>
        </w:rPr>
        <w:t xml:space="preserve">leverage </w:t>
      </w:r>
      <w:r w:rsidR="00B205F6" w:rsidRPr="00FD5D70">
        <w:rPr>
          <w:rFonts w:ascii="Times New Roman" w:hAnsi="Times New Roman" w:cs="Times New Roman"/>
          <w:iCs/>
          <w:sz w:val="20"/>
          <w:szCs w:val="20"/>
        </w:rPr>
        <w:t xml:space="preserve">yang </w:t>
      </w:r>
      <w:r w:rsidR="00B205F6" w:rsidRPr="00FD5D70">
        <w:rPr>
          <w:rFonts w:ascii="Times New Roman" w:hAnsi="Times New Roman" w:cs="Times New Roman"/>
          <w:iCs/>
          <w:sz w:val="20"/>
          <w:szCs w:val="20"/>
        </w:rPr>
        <w:lastRenderedPageBreak/>
        <w:t>tinggi maka perusahaan tersebut memiliki resiko yang tinggi pula</w:t>
      </w:r>
      <w:r w:rsidR="00B03A6A" w:rsidRPr="00FD5D70">
        <w:rPr>
          <w:rFonts w:ascii="Times New Roman" w:hAnsi="Times New Roman" w:cs="Times New Roman"/>
          <w:iCs/>
          <w:sz w:val="20"/>
          <w:szCs w:val="20"/>
        </w:rPr>
        <w:t xml:space="preserve">. Maka dapat disimpulkan rasio </w:t>
      </w:r>
      <w:r w:rsidR="00B03A6A" w:rsidRPr="00FD5D70">
        <w:rPr>
          <w:rFonts w:ascii="Times New Roman" w:hAnsi="Times New Roman" w:cs="Times New Roman"/>
          <w:i/>
          <w:iCs/>
          <w:sz w:val="20"/>
          <w:szCs w:val="20"/>
        </w:rPr>
        <w:t xml:space="preserve">leverage </w:t>
      </w:r>
      <w:r w:rsidR="00B03A6A" w:rsidRPr="00FD5D70">
        <w:rPr>
          <w:rFonts w:ascii="Times New Roman" w:hAnsi="Times New Roman" w:cs="Times New Roman"/>
          <w:iCs/>
          <w:sz w:val="20"/>
          <w:szCs w:val="20"/>
        </w:rPr>
        <w:t>yang tinggi menyebabkan turunnya nilai perusahaan.</w:t>
      </w:r>
      <w:r w:rsidR="00711E82" w:rsidRPr="00FD5D70">
        <w:rPr>
          <w:rFonts w:ascii="Times New Roman" w:hAnsi="Times New Roman" w:cs="Times New Roman"/>
          <w:sz w:val="20"/>
          <w:szCs w:val="20"/>
          <w:lang w:val="en-US"/>
        </w:rPr>
        <w:t xml:space="preserve"> Indikator </w:t>
      </w:r>
      <w:r w:rsidRPr="00FD5D70">
        <w:rPr>
          <w:rFonts w:ascii="Times New Roman" w:hAnsi="Times New Roman" w:cs="Times New Roman"/>
          <w:i/>
          <w:iCs/>
          <w:sz w:val="20"/>
          <w:szCs w:val="20"/>
          <w:lang w:val="en-US"/>
        </w:rPr>
        <w:t>Laverage</w:t>
      </w:r>
      <w:r w:rsidR="00711E82" w:rsidRPr="00FD5D70">
        <w:rPr>
          <w:rFonts w:ascii="Times New Roman" w:hAnsi="Times New Roman" w:cs="Times New Roman"/>
          <w:sz w:val="20"/>
          <w:szCs w:val="20"/>
          <w:lang w:val="en-US"/>
        </w:rPr>
        <w:t xml:space="preserve">yang digunakan yaitu </w:t>
      </w:r>
      <w:r w:rsidR="00711E82" w:rsidRPr="00FD5D70">
        <w:rPr>
          <w:rFonts w:ascii="Times New Roman" w:hAnsi="Times New Roman" w:cs="Times New Roman"/>
          <w:i/>
          <w:iCs/>
          <w:sz w:val="20"/>
          <w:szCs w:val="20"/>
          <w:lang w:val="en-US"/>
        </w:rPr>
        <w:t xml:space="preserve">Debt to Equity Ratio </w:t>
      </w:r>
      <w:r w:rsidR="00711E82" w:rsidRPr="00FD5D70">
        <w:rPr>
          <w:rFonts w:ascii="Times New Roman" w:hAnsi="Times New Roman" w:cs="Times New Roman"/>
          <w:iCs/>
          <w:sz w:val="20"/>
          <w:szCs w:val="20"/>
          <w:lang w:val="en-US"/>
        </w:rPr>
        <w:t>(DER)</w:t>
      </w:r>
      <w:r w:rsidR="00711E82" w:rsidRPr="00FD5D70">
        <w:rPr>
          <w:rFonts w:ascii="Times New Roman" w:hAnsi="Times New Roman" w:cs="Times New Roman"/>
          <w:sz w:val="20"/>
          <w:szCs w:val="20"/>
          <w:lang w:val="en-US"/>
        </w:rPr>
        <w:t>yang merupakan rasio yang mengukur seberapa jauh perusahaan dibiayai oleh hutang, dimana semakin tinggi rasio ini menggambarkan gejala yang kurang baik bagi p</w:t>
      </w:r>
      <w:r w:rsidR="00B205F6" w:rsidRPr="00FD5D70">
        <w:rPr>
          <w:rFonts w:ascii="Times New Roman" w:hAnsi="Times New Roman" w:cs="Times New Roman"/>
          <w:sz w:val="20"/>
          <w:szCs w:val="20"/>
          <w:lang w:val="en-US"/>
        </w:rPr>
        <w:t>erusahaan</w:t>
      </w:r>
      <w:r w:rsidR="00B205F6" w:rsidRPr="00FD5D70">
        <w:rPr>
          <w:rFonts w:ascii="Times New Roman" w:hAnsi="Times New Roman" w:cs="Times New Roman"/>
          <w:sz w:val="20"/>
          <w:szCs w:val="20"/>
        </w:rPr>
        <w:t>.</w:t>
      </w:r>
    </w:p>
    <w:p w:rsidR="00711E82" w:rsidRPr="00FD5D70" w:rsidRDefault="00CB771A" w:rsidP="00FD5D70">
      <w:pPr>
        <w:pStyle w:val="ListParagraph"/>
        <w:spacing w:after="120" w:line="240" w:lineRule="auto"/>
        <w:ind w:left="360" w:firstLine="851"/>
        <w:jc w:val="both"/>
        <w:rPr>
          <w:rFonts w:ascii="Times New Roman" w:hAnsi="Times New Roman" w:cs="Times New Roman"/>
          <w:sz w:val="20"/>
          <w:szCs w:val="20"/>
        </w:rPr>
      </w:pPr>
      <w:r w:rsidRPr="00FD5D70">
        <w:rPr>
          <w:rFonts w:ascii="Times New Roman" w:hAnsi="Times New Roman" w:cs="Times New Roman"/>
          <w:sz w:val="20"/>
          <w:szCs w:val="20"/>
        </w:rPr>
        <w:t>Selain kedua faktor tersebut yang dapat mempengaruhi nilai perusahaan, ada f</w:t>
      </w:r>
      <w:r w:rsidR="00711E82" w:rsidRPr="00FD5D70">
        <w:rPr>
          <w:rFonts w:ascii="Times New Roman" w:hAnsi="Times New Roman" w:cs="Times New Roman"/>
          <w:sz w:val="20"/>
          <w:szCs w:val="20"/>
        </w:rPr>
        <w:t xml:space="preserve">aktor </w:t>
      </w:r>
      <w:r w:rsidR="009C21B5" w:rsidRPr="00FD5D70">
        <w:rPr>
          <w:rFonts w:ascii="Times New Roman" w:hAnsi="Times New Roman" w:cs="Times New Roman"/>
          <w:sz w:val="20"/>
          <w:szCs w:val="20"/>
        </w:rPr>
        <w:t>lain</w:t>
      </w:r>
      <w:r w:rsidR="00711E82" w:rsidRPr="00FD5D70">
        <w:rPr>
          <w:rFonts w:ascii="Times New Roman" w:hAnsi="Times New Roman" w:cs="Times New Roman"/>
          <w:sz w:val="20"/>
          <w:szCs w:val="20"/>
        </w:rPr>
        <w:t xml:space="preserve"> yang diduga</w:t>
      </w:r>
      <w:r w:rsidRPr="00FD5D70">
        <w:rPr>
          <w:rFonts w:ascii="Times New Roman" w:hAnsi="Times New Roman" w:cs="Times New Roman"/>
          <w:sz w:val="20"/>
          <w:szCs w:val="20"/>
        </w:rPr>
        <w:t xml:space="preserve"> mempunyai pengaruh</w:t>
      </w:r>
      <w:r w:rsidR="00711E82" w:rsidRPr="00FD5D70">
        <w:rPr>
          <w:rFonts w:ascii="Times New Roman" w:hAnsi="Times New Roman" w:cs="Times New Roman"/>
          <w:sz w:val="20"/>
          <w:szCs w:val="20"/>
        </w:rPr>
        <w:t xml:space="preserve"> terhadap </w:t>
      </w:r>
      <w:r w:rsidR="009C21B5" w:rsidRPr="00FD5D70">
        <w:rPr>
          <w:rFonts w:ascii="Times New Roman" w:hAnsi="Times New Roman" w:cs="Times New Roman"/>
          <w:sz w:val="20"/>
          <w:szCs w:val="20"/>
        </w:rPr>
        <w:t>nilai perusahaan</w:t>
      </w:r>
      <w:r w:rsidR="00711E82" w:rsidRPr="00FD5D70">
        <w:rPr>
          <w:rFonts w:ascii="Times New Roman" w:hAnsi="Times New Roman" w:cs="Times New Roman"/>
          <w:sz w:val="20"/>
          <w:szCs w:val="20"/>
        </w:rPr>
        <w:t xml:space="preserve"> yaitu </w:t>
      </w:r>
      <w:r w:rsidR="009C21B5" w:rsidRPr="00FD5D70">
        <w:rPr>
          <w:rFonts w:ascii="Times New Roman" w:hAnsi="Times New Roman" w:cs="Times New Roman"/>
          <w:i/>
          <w:sz w:val="20"/>
          <w:szCs w:val="20"/>
        </w:rPr>
        <w:t>Growth</w:t>
      </w:r>
      <w:r w:rsidR="009C21B5" w:rsidRPr="00FD5D70">
        <w:rPr>
          <w:rFonts w:ascii="Times New Roman" w:hAnsi="Times New Roman" w:cs="Times New Roman"/>
          <w:sz w:val="20"/>
          <w:szCs w:val="20"/>
        </w:rPr>
        <w:t xml:space="preserve"> (pertumbuhan)</w:t>
      </w:r>
      <w:r w:rsidR="00705578" w:rsidRPr="00FD5D70">
        <w:rPr>
          <w:rFonts w:ascii="Times New Roman" w:hAnsi="Times New Roman" w:cs="Times New Roman"/>
          <w:sz w:val="20"/>
          <w:szCs w:val="20"/>
        </w:rPr>
        <w:t xml:space="preserve">. </w:t>
      </w:r>
      <w:r w:rsidR="009C21B5" w:rsidRPr="00FD5D70">
        <w:rPr>
          <w:rFonts w:ascii="Times New Roman" w:hAnsi="Times New Roman" w:cs="Times New Roman"/>
          <w:i/>
          <w:iCs/>
          <w:sz w:val="20"/>
          <w:szCs w:val="20"/>
          <w:lang w:val="en-US"/>
        </w:rPr>
        <w:t>Growth</w:t>
      </w:r>
      <w:r w:rsidR="00084477" w:rsidRPr="00FD5D70">
        <w:rPr>
          <w:rFonts w:ascii="Times New Roman" w:hAnsi="Times New Roman" w:cs="Times New Roman"/>
          <w:iCs/>
          <w:sz w:val="20"/>
          <w:szCs w:val="20"/>
        </w:rPr>
        <w:t>(pertumbuhan)</w:t>
      </w:r>
      <w:r w:rsidR="00705578" w:rsidRPr="00FD5D70">
        <w:rPr>
          <w:rFonts w:ascii="Times New Roman" w:hAnsi="Times New Roman" w:cs="Times New Roman"/>
          <w:iCs/>
          <w:sz w:val="20"/>
          <w:szCs w:val="20"/>
        </w:rPr>
        <w:t xml:space="preserve"> merupakan rasio yang bisa melihat sejauhmana perusahaan mampu menigkatkan nilai perusahaan. P</w:t>
      </w:r>
      <w:r w:rsidR="00C33E52" w:rsidRPr="00FD5D70">
        <w:rPr>
          <w:rFonts w:ascii="Times New Roman" w:hAnsi="Times New Roman" w:cs="Times New Roman"/>
          <w:iCs/>
          <w:sz w:val="20"/>
          <w:szCs w:val="20"/>
        </w:rPr>
        <w:t>erusahaan yang tumb</w:t>
      </w:r>
      <w:r w:rsidR="00A70CF9" w:rsidRPr="00FD5D70">
        <w:rPr>
          <w:rFonts w:ascii="Times New Roman" w:hAnsi="Times New Roman" w:cs="Times New Roman"/>
          <w:iCs/>
          <w:sz w:val="20"/>
          <w:szCs w:val="20"/>
        </w:rPr>
        <w:t>u</w:t>
      </w:r>
      <w:r w:rsidR="00C33E52" w:rsidRPr="00FD5D70">
        <w:rPr>
          <w:rFonts w:ascii="Times New Roman" w:hAnsi="Times New Roman" w:cs="Times New Roman"/>
          <w:iCs/>
          <w:sz w:val="20"/>
          <w:szCs w:val="20"/>
        </w:rPr>
        <w:t>h dengan cepat memperoleh hasil positif</w:t>
      </w:r>
      <w:r w:rsidR="0031685A" w:rsidRPr="00FD5D70">
        <w:rPr>
          <w:rFonts w:ascii="Times New Roman" w:hAnsi="Times New Roman" w:cs="Times New Roman"/>
          <w:iCs/>
          <w:sz w:val="20"/>
          <w:szCs w:val="20"/>
        </w:rPr>
        <w:t xml:space="preserve"> dan dapatmenempatkan</w:t>
      </w:r>
      <w:r w:rsidR="00A56A3D" w:rsidRPr="00FD5D70">
        <w:rPr>
          <w:rFonts w:ascii="Times New Roman" w:hAnsi="Times New Roman" w:cs="Times New Roman"/>
          <w:iCs/>
          <w:sz w:val="20"/>
          <w:szCs w:val="20"/>
        </w:rPr>
        <w:t xml:space="preserve"> posisi di peta persaingan,</w:t>
      </w:r>
      <w:r w:rsidR="00705578" w:rsidRPr="00FD5D70">
        <w:rPr>
          <w:rFonts w:ascii="Times New Roman" w:hAnsi="Times New Roman" w:cs="Times New Roman"/>
          <w:iCs/>
          <w:sz w:val="20"/>
          <w:szCs w:val="20"/>
        </w:rPr>
        <w:t xml:space="preserve"> sehingga dapat</w:t>
      </w:r>
      <w:r w:rsidR="00A56A3D" w:rsidRPr="00FD5D70">
        <w:rPr>
          <w:rFonts w:ascii="Times New Roman" w:hAnsi="Times New Roman" w:cs="Times New Roman"/>
          <w:iCs/>
          <w:sz w:val="20"/>
          <w:szCs w:val="20"/>
        </w:rPr>
        <w:t xml:space="preserve"> menikmati penjualan yang meningkat secara signifikan dan diiringi oleh peningkatan pangsa pasar.</w:t>
      </w:r>
      <w:r w:rsidR="00C80C7A" w:rsidRPr="00FD5D70">
        <w:rPr>
          <w:rFonts w:ascii="Times New Roman" w:hAnsi="Times New Roman" w:cs="Times New Roman"/>
          <w:sz w:val="20"/>
          <w:szCs w:val="20"/>
        </w:rPr>
        <w:t xml:space="preserve">Variabel </w:t>
      </w:r>
      <w:r w:rsidR="00F320D8" w:rsidRPr="00FD5D70">
        <w:rPr>
          <w:rFonts w:ascii="Times New Roman" w:hAnsi="Times New Roman" w:cs="Times New Roman"/>
          <w:i/>
          <w:iCs/>
          <w:sz w:val="20"/>
          <w:szCs w:val="20"/>
        </w:rPr>
        <w:t>Growth</w:t>
      </w:r>
      <w:r w:rsidR="00C80C7A" w:rsidRPr="00FD5D70">
        <w:rPr>
          <w:rFonts w:ascii="Times New Roman" w:hAnsi="Times New Roman" w:cs="Times New Roman"/>
          <w:iCs/>
          <w:sz w:val="20"/>
          <w:szCs w:val="20"/>
        </w:rPr>
        <w:t>dapat diukur dengan menggunakan</w:t>
      </w:r>
      <w:r w:rsidR="00711E82" w:rsidRPr="00FD5D70">
        <w:rPr>
          <w:rFonts w:ascii="Times New Roman" w:hAnsi="Times New Roman" w:cs="Times New Roman"/>
          <w:i/>
          <w:iCs/>
          <w:sz w:val="20"/>
          <w:szCs w:val="20"/>
        </w:rPr>
        <w:t xml:space="preserve">Asset </w:t>
      </w:r>
      <w:r w:rsidR="00F320D8" w:rsidRPr="00FD5D70">
        <w:rPr>
          <w:rFonts w:ascii="Times New Roman" w:hAnsi="Times New Roman" w:cs="Times New Roman"/>
          <w:i/>
          <w:iCs/>
          <w:sz w:val="20"/>
          <w:szCs w:val="20"/>
        </w:rPr>
        <w:t>Growth</w:t>
      </w:r>
      <w:r w:rsidR="00D91E94" w:rsidRPr="00FD5D70">
        <w:rPr>
          <w:rFonts w:ascii="Times New Roman" w:hAnsi="Times New Roman" w:cs="Times New Roman"/>
          <w:sz w:val="20"/>
          <w:szCs w:val="20"/>
        </w:rPr>
        <w:t>(</w:t>
      </w:r>
      <w:r w:rsidR="00711E82" w:rsidRPr="00FD5D70">
        <w:rPr>
          <w:rFonts w:ascii="Times New Roman" w:hAnsi="Times New Roman" w:cs="Times New Roman"/>
          <w:sz w:val="20"/>
          <w:szCs w:val="20"/>
        </w:rPr>
        <w:t xml:space="preserve">Total </w:t>
      </w:r>
      <w:r w:rsidR="00D91E94" w:rsidRPr="00FD5D70">
        <w:rPr>
          <w:rFonts w:ascii="Times New Roman" w:hAnsi="Times New Roman" w:cs="Times New Roman"/>
          <w:sz w:val="20"/>
          <w:szCs w:val="20"/>
        </w:rPr>
        <w:t>A</w:t>
      </w:r>
      <w:r w:rsidR="00711E82" w:rsidRPr="00FD5D70">
        <w:rPr>
          <w:rFonts w:ascii="Times New Roman" w:hAnsi="Times New Roman" w:cs="Times New Roman"/>
          <w:sz w:val="20"/>
          <w:szCs w:val="20"/>
        </w:rPr>
        <w:t>sset</w:t>
      </w:r>
      <w:r w:rsidR="00D91E94" w:rsidRPr="00FD5D70">
        <w:rPr>
          <w:rFonts w:ascii="Times New Roman" w:hAnsi="Times New Roman" w:cs="Times New Roman"/>
          <w:sz w:val="20"/>
          <w:szCs w:val="20"/>
        </w:rPr>
        <w:t>)</w:t>
      </w:r>
      <w:r w:rsidR="00711E82" w:rsidRPr="00FD5D70">
        <w:rPr>
          <w:rFonts w:ascii="Times New Roman" w:hAnsi="Times New Roman" w:cs="Times New Roman"/>
          <w:sz w:val="20"/>
          <w:szCs w:val="20"/>
        </w:rPr>
        <w:t xml:space="preserve"> yan</w:t>
      </w:r>
      <w:r w:rsidR="00A70CF9" w:rsidRPr="00FD5D70">
        <w:rPr>
          <w:rFonts w:ascii="Times New Roman" w:hAnsi="Times New Roman" w:cs="Times New Roman"/>
          <w:sz w:val="20"/>
          <w:szCs w:val="20"/>
        </w:rPr>
        <w:t xml:space="preserve">g menunjukkan pertumbuhan asset, </w:t>
      </w:r>
      <w:r w:rsidR="00711E82" w:rsidRPr="00FD5D70">
        <w:rPr>
          <w:rFonts w:ascii="Times New Roman" w:hAnsi="Times New Roman" w:cs="Times New Roman"/>
          <w:sz w:val="20"/>
          <w:szCs w:val="20"/>
        </w:rPr>
        <w:t>dimana asset merupakan aktiva yang digunakan</w:t>
      </w:r>
      <w:r w:rsidRPr="00FD5D70">
        <w:rPr>
          <w:rFonts w:ascii="Times New Roman" w:hAnsi="Times New Roman" w:cs="Times New Roman"/>
          <w:sz w:val="20"/>
          <w:szCs w:val="20"/>
        </w:rPr>
        <w:t xml:space="preserve"> perusahaan dalam menjalankan</w:t>
      </w:r>
      <w:r w:rsidR="00711E82" w:rsidRPr="00FD5D70">
        <w:rPr>
          <w:rFonts w:ascii="Times New Roman" w:hAnsi="Times New Roman" w:cs="Times New Roman"/>
          <w:sz w:val="20"/>
          <w:szCs w:val="20"/>
        </w:rPr>
        <w:t xml:space="preserve"> aktivitas operasional perusahaan</w:t>
      </w:r>
      <w:r w:rsidRPr="00FD5D70">
        <w:rPr>
          <w:rFonts w:ascii="Times New Roman" w:hAnsi="Times New Roman" w:cs="Times New Roman"/>
          <w:sz w:val="20"/>
          <w:szCs w:val="20"/>
        </w:rPr>
        <w:t xml:space="preserve"> </w:t>
      </w:r>
      <w:r w:rsidRPr="00FD5D70">
        <w:rPr>
          <w:rFonts w:ascii="Times New Roman" w:hAnsi="Times New Roman" w:cs="Times New Roman"/>
          <w:sz w:val="20"/>
          <w:szCs w:val="20"/>
        </w:rPr>
        <w:lastRenderedPageBreak/>
        <w:t>yang bertujuan untuk meningkatkan nilai perusahan.</w:t>
      </w:r>
    </w:p>
    <w:p w:rsidR="00711FF0" w:rsidRPr="00FD5D70" w:rsidRDefault="00CB771A" w:rsidP="00FD5D70">
      <w:pPr>
        <w:pStyle w:val="ListParagraph"/>
        <w:spacing w:after="120" w:line="240" w:lineRule="auto"/>
        <w:ind w:left="360" w:firstLine="851"/>
        <w:jc w:val="both"/>
        <w:rPr>
          <w:rFonts w:ascii="Times New Roman" w:hAnsi="Times New Roman" w:cs="Times New Roman"/>
          <w:color w:val="FF0000"/>
          <w:sz w:val="20"/>
          <w:szCs w:val="20"/>
        </w:rPr>
      </w:pPr>
      <w:r w:rsidRPr="00FD5D70">
        <w:rPr>
          <w:rFonts w:ascii="Times New Roman" w:hAnsi="Times New Roman" w:cs="Times New Roman"/>
          <w:i/>
          <w:iCs/>
          <w:sz w:val="20"/>
          <w:szCs w:val="20"/>
        </w:rPr>
        <w:t>R</w:t>
      </w:r>
      <w:r w:rsidR="00D91E94" w:rsidRPr="00FD5D70">
        <w:rPr>
          <w:rFonts w:ascii="Times New Roman" w:hAnsi="Times New Roman" w:cs="Times New Roman"/>
          <w:i/>
          <w:iCs/>
          <w:sz w:val="20"/>
          <w:szCs w:val="20"/>
        </w:rPr>
        <w:t>eturn</w:t>
      </w:r>
      <w:r w:rsidRPr="00FD5D70">
        <w:rPr>
          <w:rFonts w:ascii="Times New Roman" w:hAnsi="Times New Roman" w:cs="Times New Roman"/>
          <w:iCs/>
          <w:sz w:val="20"/>
          <w:szCs w:val="20"/>
        </w:rPr>
        <w:t xml:space="preserve">merupakan tujuan yang penting </w:t>
      </w:r>
      <w:r w:rsidR="00D91E94" w:rsidRPr="00FD5D70">
        <w:rPr>
          <w:rFonts w:ascii="Times New Roman" w:hAnsi="Times New Roman" w:cs="Times New Roman"/>
          <w:sz w:val="20"/>
          <w:szCs w:val="20"/>
        </w:rPr>
        <w:t>bagi investor untuk menentukan apakah</w:t>
      </w:r>
      <w:r w:rsidR="00394EB5" w:rsidRPr="00FD5D70">
        <w:rPr>
          <w:rFonts w:ascii="Times New Roman" w:hAnsi="Times New Roman" w:cs="Times New Roman"/>
          <w:sz w:val="20"/>
          <w:szCs w:val="20"/>
        </w:rPr>
        <w:t xml:space="preserve"> para</w:t>
      </w:r>
      <w:r w:rsidR="00D91E94" w:rsidRPr="00FD5D70">
        <w:rPr>
          <w:rFonts w:ascii="Times New Roman" w:hAnsi="Times New Roman" w:cs="Times New Roman"/>
          <w:sz w:val="20"/>
          <w:szCs w:val="20"/>
        </w:rPr>
        <w:t xml:space="preserve"> investor tersebut akan menanamkan sahamnya pada perusah</w:t>
      </w:r>
      <w:r w:rsidR="003D1153" w:rsidRPr="00FD5D70">
        <w:rPr>
          <w:rFonts w:ascii="Times New Roman" w:hAnsi="Times New Roman" w:cs="Times New Roman"/>
          <w:sz w:val="20"/>
          <w:szCs w:val="20"/>
        </w:rPr>
        <w:t>aan yang bersangkutan</w:t>
      </w:r>
      <w:r w:rsidRPr="00FD5D70">
        <w:rPr>
          <w:rFonts w:ascii="Times New Roman" w:hAnsi="Times New Roman" w:cs="Times New Roman"/>
          <w:sz w:val="20"/>
          <w:szCs w:val="20"/>
        </w:rPr>
        <w:t xml:space="preserve">. Dengan </w:t>
      </w:r>
      <w:r w:rsidRPr="00FD5D70">
        <w:rPr>
          <w:rFonts w:ascii="Times New Roman" w:hAnsi="Times New Roman" w:cs="Times New Roman"/>
          <w:i/>
          <w:sz w:val="20"/>
          <w:szCs w:val="20"/>
        </w:rPr>
        <w:t xml:space="preserve">return </w:t>
      </w:r>
      <w:r w:rsidRPr="00FD5D70">
        <w:rPr>
          <w:rFonts w:ascii="Times New Roman" w:hAnsi="Times New Roman" w:cs="Times New Roman"/>
          <w:sz w:val="20"/>
          <w:szCs w:val="20"/>
        </w:rPr>
        <w:t xml:space="preserve">yang tinggi maka investor akan </w:t>
      </w:r>
      <w:r w:rsidR="00D91E94" w:rsidRPr="00FD5D70">
        <w:rPr>
          <w:rFonts w:ascii="Times New Roman" w:hAnsi="Times New Roman" w:cs="Times New Roman"/>
          <w:sz w:val="20"/>
          <w:szCs w:val="20"/>
        </w:rPr>
        <w:t xml:space="preserve"> maka penelitian ini bertujuan untuk menguji </w:t>
      </w:r>
      <w:r w:rsidR="003D1153" w:rsidRPr="00FD5D70">
        <w:rPr>
          <w:rFonts w:ascii="Times New Roman" w:hAnsi="Times New Roman" w:cs="Times New Roman"/>
          <w:sz w:val="20"/>
          <w:szCs w:val="20"/>
        </w:rPr>
        <w:t>nilai perusahaan</w:t>
      </w:r>
      <w:r w:rsidR="007B19EF" w:rsidRPr="00FD5D70">
        <w:rPr>
          <w:rFonts w:ascii="Times New Roman" w:hAnsi="Times New Roman" w:cs="Times New Roman"/>
          <w:sz w:val="20"/>
          <w:szCs w:val="20"/>
        </w:rPr>
        <w:t xml:space="preserve"> dengan menggunakan faktor</w:t>
      </w:r>
      <w:r w:rsidR="00711E82" w:rsidRPr="00FD5D70">
        <w:rPr>
          <w:rFonts w:ascii="Times New Roman" w:hAnsi="Times New Roman" w:cs="Times New Roman"/>
          <w:sz w:val="20"/>
          <w:szCs w:val="20"/>
          <w:lang w:val="en-US"/>
        </w:rPr>
        <w:t>profitabilitas</w:t>
      </w:r>
      <w:r w:rsidR="003D1153" w:rsidRPr="00FD5D70">
        <w:rPr>
          <w:rFonts w:ascii="Times New Roman" w:hAnsi="Times New Roman" w:cs="Times New Roman"/>
          <w:sz w:val="20"/>
          <w:szCs w:val="20"/>
        </w:rPr>
        <w:t xml:space="preserve">, </w:t>
      </w:r>
      <w:r w:rsidR="003D1153" w:rsidRPr="00FD5D70">
        <w:rPr>
          <w:rFonts w:ascii="Times New Roman" w:hAnsi="Times New Roman" w:cs="Times New Roman"/>
          <w:i/>
          <w:iCs/>
          <w:sz w:val="20"/>
          <w:szCs w:val="20"/>
          <w:lang w:val="en-US"/>
        </w:rPr>
        <w:t>Laverage</w:t>
      </w:r>
      <w:r w:rsidR="003D1153" w:rsidRPr="00FD5D70">
        <w:rPr>
          <w:rFonts w:ascii="Times New Roman" w:hAnsi="Times New Roman" w:cs="Times New Roman"/>
          <w:iCs/>
          <w:sz w:val="20"/>
          <w:szCs w:val="20"/>
        </w:rPr>
        <w:t>dan</w:t>
      </w:r>
      <w:r w:rsidR="003D1153" w:rsidRPr="00FD5D70">
        <w:rPr>
          <w:rFonts w:ascii="Times New Roman" w:hAnsi="Times New Roman" w:cs="Times New Roman"/>
          <w:i/>
          <w:iCs/>
          <w:sz w:val="20"/>
          <w:szCs w:val="20"/>
          <w:lang w:val="en-US"/>
        </w:rPr>
        <w:t>Growth</w:t>
      </w:r>
      <w:r w:rsidR="003D1153" w:rsidRPr="00FD5D70">
        <w:rPr>
          <w:rFonts w:ascii="Times New Roman" w:hAnsi="Times New Roman" w:cs="Times New Roman"/>
          <w:sz w:val="20"/>
          <w:szCs w:val="20"/>
        </w:rPr>
        <w:t>untuk mengetahui sejauh mana p</w:t>
      </w:r>
      <w:r w:rsidR="00394EB5" w:rsidRPr="00FD5D70">
        <w:rPr>
          <w:rFonts w:ascii="Times New Roman" w:hAnsi="Times New Roman" w:cs="Times New Roman"/>
          <w:sz w:val="20"/>
          <w:szCs w:val="20"/>
        </w:rPr>
        <w:t>erusahaan meningkatkan nilai perusahaan</w:t>
      </w:r>
      <w:r w:rsidR="003D1153" w:rsidRPr="00FD5D70">
        <w:rPr>
          <w:rFonts w:ascii="Times New Roman" w:hAnsi="Times New Roman" w:cs="Times New Roman"/>
          <w:sz w:val="20"/>
          <w:szCs w:val="20"/>
        </w:rPr>
        <w:t>.</w:t>
      </w:r>
    </w:p>
    <w:p w:rsidR="00481D96" w:rsidRPr="00FD5D70" w:rsidRDefault="00052DAE" w:rsidP="00FD5D70">
      <w:pPr>
        <w:pStyle w:val="ListParagraph"/>
        <w:spacing w:after="120" w:line="240" w:lineRule="auto"/>
        <w:ind w:left="360" w:firstLine="851"/>
        <w:jc w:val="both"/>
        <w:rPr>
          <w:rFonts w:ascii="Times New Roman" w:hAnsi="Times New Roman" w:cs="Times New Roman"/>
          <w:sz w:val="20"/>
          <w:szCs w:val="20"/>
        </w:rPr>
      </w:pPr>
      <w:r w:rsidRPr="00FD5D70">
        <w:rPr>
          <w:rFonts w:ascii="Times New Roman" w:hAnsi="Times New Roman" w:cs="Times New Roman"/>
          <w:sz w:val="20"/>
          <w:szCs w:val="20"/>
        </w:rPr>
        <w:t xml:space="preserve">Berdasarkan uraian diatas maka </w:t>
      </w:r>
      <w:r w:rsidR="00481D96" w:rsidRPr="00FD5D70">
        <w:rPr>
          <w:rFonts w:ascii="Times New Roman" w:hAnsi="Times New Roman" w:cs="Times New Roman"/>
          <w:sz w:val="20"/>
          <w:szCs w:val="20"/>
        </w:rPr>
        <w:t xml:space="preserve">penelitian </w:t>
      </w:r>
      <w:r w:rsidRPr="00FD5D70">
        <w:rPr>
          <w:rFonts w:ascii="Times New Roman" w:hAnsi="Times New Roman" w:cs="Times New Roman"/>
          <w:sz w:val="20"/>
          <w:szCs w:val="20"/>
        </w:rPr>
        <w:t>akan mengambil judul</w:t>
      </w:r>
      <w:r w:rsidRPr="00FD5D70">
        <w:rPr>
          <w:rFonts w:ascii="Times New Roman" w:hAnsi="Times New Roman" w:cs="Times New Roman"/>
          <w:b/>
          <w:sz w:val="20"/>
          <w:szCs w:val="20"/>
        </w:rPr>
        <w:t>“</w:t>
      </w:r>
      <w:r w:rsidR="00481D96" w:rsidRPr="00FD5D70">
        <w:rPr>
          <w:rFonts w:ascii="Times New Roman" w:hAnsi="Times New Roman" w:cs="Times New Roman"/>
          <w:b/>
          <w:sz w:val="20"/>
          <w:szCs w:val="20"/>
        </w:rPr>
        <w:t xml:space="preserve">Pengaruh </w:t>
      </w:r>
      <w:r w:rsidR="000A5267" w:rsidRPr="00FD5D70">
        <w:rPr>
          <w:rFonts w:ascii="Times New Roman" w:hAnsi="Times New Roman" w:cs="Times New Roman"/>
          <w:b/>
          <w:sz w:val="20"/>
          <w:szCs w:val="20"/>
          <w:lang w:val="en-US"/>
        </w:rPr>
        <w:t xml:space="preserve">Profitabilitas, </w:t>
      </w:r>
      <w:r w:rsidR="000A5267" w:rsidRPr="00FD5D70">
        <w:rPr>
          <w:rFonts w:ascii="Times New Roman" w:hAnsi="Times New Roman" w:cs="Times New Roman"/>
          <w:b/>
          <w:i/>
          <w:sz w:val="20"/>
          <w:szCs w:val="20"/>
          <w:lang w:val="en-US"/>
        </w:rPr>
        <w:t>Laverage</w:t>
      </w:r>
      <w:r w:rsidR="000A5267" w:rsidRPr="00FD5D70">
        <w:rPr>
          <w:rFonts w:ascii="Times New Roman" w:hAnsi="Times New Roman" w:cs="Times New Roman"/>
          <w:b/>
          <w:sz w:val="20"/>
          <w:szCs w:val="20"/>
          <w:lang w:val="en-US"/>
        </w:rPr>
        <w:t xml:space="preserve">, dan </w:t>
      </w:r>
      <w:r w:rsidR="000A5267" w:rsidRPr="00FD5D70">
        <w:rPr>
          <w:rFonts w:ascii="Times New Roman" w:hAnsi="Times New Roman" w:cs="Times New Roman"/>
          <w:b/>
          <w:i/>
          <w:sz w:val="20"/>
          <w:szCs w:val="20"/>
          <w:lang w:val="en-US"/>
        </w:rPr>
        <w:t>Growth</w:t>
      </w:r>
      <w:r w:rsidR="000A5267" w:rsidRPr="00FD5D70">
        <w:rPr>
          <w:rFonts w:ascii="Times New Roman" w:hAnsi="Times New Roman" w:cs="Times New Roman"/>
          <w:b/>
          <w:sz w:val="20"/>
          <w:szCs w:val="20"/>
          <w:lang w:val="en-US"/>
        </w:rPr>
        <w:t xml:space="preserve"> Terhadap </w:t>
      </w:r>
      <w:r w:rsidR="007B19EF" w:rsidRPr="00FD5D70">
        <w:rPr>
          <w:rFonts w:ascii="Times New Roman" w:hAnsi="Times New Roman" w:cs="Times New Roman"/>
          <w:b/>
          <w:sz w:val="20"/>
          <w:szCs w:val="20"/>
        </w:rPr>
        <w:t>Nilai Perusahaan</w:t>
      </w:r>
      <w:r w:rsidR="000A5267" w:rsidRPr="00FD5D70">
        <w:rPr>
          <w:rFonts w:ascii="Times New Roman" w:hAnsi="Times New Roman" w:cs="Times New Roman"/>
          <w:b/>
          <w:sz w:val="20"/>
          <w:szCs w:val="20"/>
        </w:rPr>
        <w:t>p</w:t>
      </w:r>
      <w:r w:rsidR="00481D96" w:rsidRPr="00FD5D70">
        <w:rPr>
          <w:rFonts w:ascii="Times New Roman" w:hAnsi="Times New Roman" w:cs="Times New Roman"/>
          <w:b/>
          <w:sz w:val="20"/>
          <w:szCs w:val="20"/>
        </w:rPr>
        <w:t xml:space="preserve">ada Perusahaan </w:t>
      </w:r>
      <w:r w:rsidR="006D1D7A" w:rsidRPr="00FD5D70">
        <w:rPr>
          <w:rFonts w:ascii="Times New Roman" w:hAnsi="Times New Roman" w:cs="Times New Roman"/>
          <w:b/>
          <w:sz w:val="20"/>
          <w:szCs w:val="20"/>
        </w:rPr>
        <w:t xml:space="preserve">Perbankan </w:t>
      </w:r>
      <w:r w:rsidR="00481D96" w:rsidRPr="00FD5D70">
        <w:rPr>
          <w:rFonts w:ascii="Times New Roman" w:hAnsi="Times New Roman" w:cs="Times New Roman"/>
          <w:b/>
          <w:sz w:val="20"/>
          <w:szCs w:val="20"/>
        </w:rPr>
        <w:t>Yang Terdaftar</w:t>
      </w:r>
      <w:r w:rsidRPr="00FD5D70">
        <w:rPr>
          <w:rFonts w:ascii="Times New Roman" w:hAnsi="Times New Roman" w:cs="Times New Roman"/>
          <w:b/>
          <w:sz w:val="20"/>
          <w:szCs w:val="20"/>
        </w:rPr>
        <w:t xml:space="preserve"> Di Bursa Efek Indonesia (BEI)”</w:t>
      </w:r>
      <w:r w:rsidRPr="00FD5D70">
        <w:rPr>
          <w:rFonts w:ascii="Times New Roman" w:hAnsi="Times New Roman" w:cs="Times New Roman"/>
          <w:sz w:val="20"/>
          <w:szCs w:val="20"/>
        </w:rPr>
        <w:t>.</w:t>
      </w:r>
    </w:p>
    <w:p w:rsidR="00A31215" w:rsidRPr="00FD5D70" w:rsidRDefault="00D36996" w:rsidP="00FD5D70">
      <w:pPr>
        <w:spacing w:after="120" w:line="240" w:lineRule="auto"/>
        <w:jc w:val="both"/>
        <w:rPr>
          <w:rFonts w:ascii="Times New Roman" w:hAnsi="Times New Roman" w:cs="Times New Roman"/>
          <w:b/>
          <w:sz w:val="20"/>
          <w:szCs w:val="20"/>
        </w:rPr>
      </w:pPr>
      <w:r w:rsidRPr="00FD5D70">
        <w:rPr>
          <w:rFonts w:ascii="Times New Roman" w:hAnsi="Times New Roman" w:cs="Times New Roman"/>
          <w:b/>
          <w:sz w:val="20"/>
          <w:szCs w:val="20"/>
        </w:rPr>
        <w:t>Rumusan Masalah</w:t>
      </w:r>
    </w:p>
    <w:p w:rsidR="000B3589" w:rsidRPr="00FD5D70" w:rsidRDefault="000B3589" w:rsidP="00FD5D70">
      <w:pPr>
        <w:pStyle w:val="ListParagraph"/>
        <w:numPr>
          <w:ilvl w:val="0"/>
          <w:numId w:val="5"/>
        </w:numPr>
        <w:spacing w:after="120" w:line="240" w:lineRule="auto"/>
        <w:ind w:left="851" w:hanging="425"/>
        <w:jc w:val="both"/>
        <w:rPr>
          <w:rFonts w:ascii="Times New Roman" w:hAnsi="Times New Roman" w:cs="Times New Roman"/>
          <w:sz w:val="20"/>
          <w:szCs w:val="20"/>
          <w:lang w:val="en-US"/>
        </w:rPr>
      </w:pPr>
      <w:r w:rsidRPr="00FD5D70">
        <w:rPr>
          <w:rFonts w:ascii="Times New Roman" w:hAnsi="Times New Roman" w:cs="Times New Roman"/>
          <w:sz w:val="20"/>
          <w:szCs w:val="20"/>
          <w:lang w:val="en-US"/>
        </w:rPr>
        <w:t>Apakah terdapat pengaruh secara pars</w:t>
      </w:r>
      <w:r w:rsidR="00051866" w:rsidRPr="00FD5D70">
        <w:rPr>
          <w:rFonts w:ascii="Times New Roman" w:hAnsi="Times New Roman" w:cs="Times New Roman"/>
          <w:sz w:val="20"/>
          <w:szCs w:val="20"/>
          <w:lang w:val="en-US"/>
        </w:rPr>
        <w:t>ial yang signifikan dari P</w:t>
      </w:r>
      <w:r w:rsidRPr="00FD5D70">
        <w:rPr>
          <w:rFonts w:ascii="Times New Roman" w:hAnsi="Times New Roman" w:cs="Times New Roman"/>
          <w:sz w:val="20"/>
          <w:szCs w:val="20"/>
          <w:lang w:val="en-US"/>
        </w:rPr>
        <w:t xml:space="preserve">rofitabilitas terhadap </w:t>
      </w:r>
      <w:r w:rsidR="003D1153" w:rsidRPr="00FD5D70">
        <w:rPr>
          <w:rFonts w:ascii="Times New Roman" w:hAnsi="Times New Roman" w:cs="Times New Roman"/>
          <w:sz w:val="20"/>
          <w:szCs w:val="20"/>
        </w:rPr>
        <w:t>Nilai</w:t>
      </w:r>
      <w:r w:rsidR="003D1153" w:rsidRPr="00FD5D70">
        <w:rPr>
          <w:rFonts w:ascii="Times New Roman" w:hAnsi="Times New Roman" w:cs="Times New Roman"/>
          <w:sz w:val="20"/>
          <w:szCs w:val="20"/>
          <w:lang w:val="en-US"/>
        </w:rPr>
        <w:t xml:space="preserve"> Perusahaan</w:t>
      </w:r>
      <w:r w:rsidRPr="00FD5D70">
        <w:rPr>
          <w:rFonts w:ascii="Times New Roman" w:hAnsi="Times New Roman" w:cs="Times New Roman"/>
          <w:sz w:val="20"/>
          <w:szCs w:val="20"/>
          <w:lang w:val="en-US"/>
        </w:rPr>
        <w:t xml:space="preserve">? </w:t>
      </w:r>
    </w:p>
    <w:p w:rsidR="000B3589" w:rsidRPr="00FD5D70" w:rsidRDefault="000B3589" w:rsidP="00FD5D70">
      <w:pPr>
        <w:pStyle w:val="ListParagraph"/>
        <w:numPr>
          <w:ilvl w:val="0"/>
          <w:numId w:val="5"/>
        </w:numPr>
        <w:spacing w:after="120" w:line="240" w:lineRule="auto"/>
        <w:ind w:left="851" w:hanging="425"/>
        <w:jc w:val="both"/>
        <w:rPr>
          <w:rFonts w:ascii="Times New Roman" w:hAnsi="Times New Roman" w:cs="Times New Roman"/>
          <w:sz w:val="20"/>
          <w:szCs w:val="20"/>
          <w:lang w:val="en-US"/>
        </w:rPr>
      </w:pPr>
      <w:r w:rsidRPr="00FD5D70">
        <w:rPr>
          <w:rFonts w:ascii="Times New Roman" w:hAnsi="Times New Roman" w:cs="Times New Roman"/>
          <w:sz w:val="20"/>
          <w:szCs w:val="20"/>
          <w:lang w:val="en-US"/>
        </w:rPr>
        <w:t xml:space="preserve">Apakah terdapat pengaruh secara parsial yang signifikan dari </w:t>
      </w:r>
      <w:r w:rsidR="00F320D8" w:rsidRPr="00FD5D70">
        <w:rPr>
          <w:rFonts w:ascii="Times New Roman" w:hAnsi="Times New Roman" w:cs="Times New Roman"/>
          <w:i/>
          <w:sz w:val="20"/>
          <w:szCs w:val="20"/>
          <w:lang w:val="en-US"/>
        </w:rPr>
        <w:t>Laverage</w:t>
      </w:r>
      <w:r w:rsidRPr="00FD5D70">
        <w:rPr>
          <w:rFonts w:ascii="Times New Roman" w:hAnsi="Times New Roman" w:cs="Times New Roman"/>
          <w:sz w:val="20"/>
          <w:szCs w:val="20"/>
          <w:lang w:val="en-US"/>
        </w:rPr>
        <w:t xml:space="preserve"> terhadap </w:t>
      </w:r>
      <w:r w:rsidR="003D1153" w:rsidRPr="00FD5D70">
        <w:rPr>
          <w:rFonts w:ascii="Times New Roman" w:hAnsi="Times New Roman" w:cs="Times New Roman"/>
          <w:sz w:val="20"/>
          <w:szCs w:val="20"/>
        </w:rPr>
        <w:t>Nilai</w:t>
      </w:r>
      <w:r w:rsidR="003D1153" w:rsidRPr="00FD5D70">
        <w:rPr>
          <w:rFonts w:ascii="Times New Roman" w:hAnsi="Times New Roman" w:cs="Times New Roman"/>
          <w:sz w:val="20"/>
          <w:szCs w:val="20"/>
          <w:lang w:val="en-US"/>
        </w:rPr>
        <w:t xml:space="preserve"> Perusahaan</w:t>
      </w:r>
      <w:r w:rsidRPr="00FD5D70">
        <w:rPr>
          <w:rFonts w:ascii="Times New Roman" w:hAnsi="Times New Roman" w:cs="Times New Roman"/>
          <w:sz w:val="20"/>
          <w:szCs w:val="20"/>
          <w:lang w:val="en-US"/>
        </w:rPr>
        <w:t xml:space="preserve">? </w:t>
      </w:r>
    </w:p>
    <w:p w:rsidR="0083666B" w:rsidRPr="00FD5D70" w:rsidRDefault="0083666B" w:rsidP="00FD5D70">
      <w:pPr>
        <w:pStyle w:val="ListParagraph"/>
        <w:numPr>
          <w:ilvl w:val="0"/>
          <w:numId w:val="5"/>
        </w:numPr>
        <w:spacing w:after="120" w:line="240" w:lineRule="auto"/>
        <w:ind w:left="851" w:hanging="425"/>
        <w:jc w:val="both"/>
        <w:rPr>
          <w:rFonts w:ascii="Times New Roman" w:hAnsi="Times New Roman" w:cs="Times New Roman"/>
          <w:sz w:val="20"/>
          <w:szCs w:val="20"/>
          <w:lang w:val="en-US"/>
        </w:rPr>
      </w:pPr>
      <w:r w:rsidRPr="00FD5D70">
        <w:rPr>
          <w:rFonts w:ascii="Times New Roman" w:hAnsi="Times New Roman" w:cs="Times New Roman"/>
          <w:sz w:val="20"/>
          <w:szCs w:val="20"/>
          <w:lang w:val="en-US"/>
        </w:rPr>
        <w:t>Apak</w:t>
      </w:r>
      <w:r w:rsidR="000B3589" w:rsidRPr="00FD5D70">
        <w:rPr>
          <w:rFonts w:ascii="Times New Roman" w:hAnsi="Times New Roman" w:cs="Times New Roman"/>
          <w:sz w:val="20"/>
          <w:szCs w:val="20"/>
          <w:lang w:val="en-US"/>
        </w:rPr>
        <w:t>ah terdapat pengaruh secara pars</w:t>
      </w:r>
      <w:r w:rsidRPr="00FD5D70">
        <w:rPr>
          <w:rFonts w:ascii="Times New Roman" w:hAnsi="Times New Roman" w:cs="Times New Roman"/>
          <w:sz w:val="20"/>
          <w:szCs w:val="20"/>
          <w:lang w:val="en-US"/>
        </w:rPr>
        <w:t xml:space="preserve">ial yang signifikan dari </w:t>
      </w:r>
      <w:r w:rsidR="00F320D8" w:rsidRPr="00FD5D70">
        <w:rPr>
          <w:rFonts w:ascii="Times New Roman" w:hAnsi="Times New Roman" w:cs="Times New Roman"/>
          <w:i/>
          <w:sz w:val="20"/>
          <w:szCs w:val="20"/>
          <w:lang w:val="en-US"/>
        </w:rPr>
        <w:t>Growth</w:t>
      </w:r>
      <w:r w:rsidRPr="00FD5D70">
        <w:rPr>
          <w:rFonts w:ascii="Times New Roman" w:hAnsi="Times New Roman" w:cs="Times New Roman"/>
          <w:sz w:val="20"/>
          <w:szCs w:val="20"/>
          <w:lang w:val="en-US"/>
        </w:rPr>
        <w:t xml:space="preserve"> </w:t>
      </w:r>
      <w:r w:rsidRPr="00FD5D70">
        <w:rPr>
          <w:rFonts w:ascii="Times New Roman" w:hAnsi="Times New Roman" w:cs="Times New Roman"/>
          <w:sz w:val="20"/>
          <w:szCs w:val="20"/>
          <w:lang w:val="en-US"/>
        </w:rPr>
        <w:lastRenderedPageBreak/>
        <w:t xml:space="preserve">terhadap </w:t>
      </w:r>
      <w:r w:rsidR="003D1153" w:rsidRPr="00FD5D70">
        <w:rPr>
          <w:rFonts w:ascii="Times New Roman" w:hAnsi="Times New Roman" w:cs="Times New Roman"/>
          <w:sz w:val="20"/>
          <w:szCs w:val="20"/>
        </w:rPr>
        <w:t>Nilai</w:t>
      </w:r>
      <w:r w:rsidR="003D1153" w:rsidRPr="00FD5D70">
        <w:rPr>
          <w:rFonts w:ascii="Times New Roman" w:hAnsi="Times New Roman" w:cs="Times New Roman"/>
          <w:sz w:val="20"/>
          <w:szCs w:val="20"/>
          <w:lang w:val="en-US"/>
        </w:rPr>
        <w:t xml:space="preserve"> Perusahaan</w:t>
      </w:r>
      <w:r w:rsidRPr="00FD5D70">
        <w:rPr>
          <w:rFonts w:ascii="Times New Roman" w:hAnsi="Times New Roman" w:cs="Times New Roman"/>
          <w:sz w:val="20"/>
          <w:szCs w:val="20"/>
          <w:lang w:val="en-US"/>
        </w:rPr>
        <w:t xml:space="preserve">? </w:t>
      </w:r>
    </w:p>
    <w:p w:rsidR="00AF699A" w:rsidRPr="00FD5D70" w:rsidRDefault="0083666B" w:rsidP="00FD5D70">
      <w:pPr>
        <w:pStyle w:val="ListParagraph"/>
        <w:numPr>
          <w:ilvl w:val="0"/>
          <w:numId w:val="5"/>
        </w:numPr>
        <w:spacing w:after="120" w:line="240" w:lineRule="auto"/>
        <w:ind w:left="851" w:hanging="425"/>
        <w:jc w:val="both"/>
        <w:rPr>
          <w:rFonts w:ascii="Times New Roman" w:hAnsi="Times New Roman" w:cs="Times New Roman"/>
          <w:sz w:val="20"/>
          <w:szCs w:val="20"/>
        </w:rPr>
      </w:pPr>
      <w:r w:rsidRPr="00FD5D70">
        <w:rPr>
          <w:rFonts w:ascii="Times New Roman" w:hAnsi="Times New Roman" w:cs="Times New Roman"/>
          <w:sz w:val="20"/>
          <w:szCs w:val="20"/>
          <w:lang w:val="en-US"/>
        </w:rPr>
        <w:t>Apakah terdapat pengaruh secara simultan yang signifikan dari</w:t>
      </w:r>
      <w:r w:rsidR="00051866" w:rsidRPr="00FD5D70">
        <w:rPr>
          <w:rFonts w:ascii="Times New Roman" w:hAnsi="Times New Roman" w:cs="Times New Roman"/>
          <w:sz w:val="20"/>
          <w:szCs w:val="20"/>
          <w:lang w:val="en-US"/>
        </w:rPr>
        <w:t xml:space="preserve"> Profitabilitas, </w:t>
      </w:r>
      <w:r w:rsidR="00F320D8" w:rsidRPr="00FD5D70">
        <w:rPr>
          <w:rFonts w:ascii="Times New Roman" w:hAnsi="Times New Roman" w:cs="Times New Roman"/>
          <w:i/>
          <w:sz w:val="20"/>
          <w:szCs w:val="20"/>
          <w:lang w:val="en-US"/>
        </w:rPr>
        <w:t>Laverage</w:t>
      </w:r>
      <w:r w:rsidR="00051866" w:rsidRPr="00FD5D70">
        <w:rPr>
          <w:rFonts w:ascii="Times New Roman" w:hAnsi="Times New Roman" w:cs="Times New Roman"/>
          <w:sz w:val="20"/>
          <w:szCs w:val="20"/>
          <w:lang w:val="en-US"/>
        </w:rPr>
        <w:t xml:space="preserve">, </w:t>
      </w:r>
      <w:r w:rsidRPr="00FD5D70">
        <w:rPr>
          <w:rFonts w:ascii="Times New Roman" w:hAnsi="Times New Roman" w:cs="Times New Roman"/>
          <w:sz w:val="20"/>
          <w:szCs w:val="20"/>
          <w:lang w:val="en-US"/>
        </w:rPr>
        <w:t xml:space="preserve">dan </w:t>
      </w:r>
      <w:r w:rsidR="00F320D8" w:rsidRPr="00FD5D70">
        <w:rPr>
          <w:rFonts w:ascii="Times New Roman" w:hAnsi="Times New Roman" w:cs="Times New Roman"/>
          <w:i/>
          <w:sz w:val="20"/>
          <w:szCs w:val="20"/>
          <w:lang w:val="en-US"/>
        </w:rPr>
        <w:t>Growth</w:t>
      </w:r>
      <w:r w:rsidRPr="00FD5D70">
        <w:rPr>
          <w:rFonts w:ascii="Times New Roman" w:hAnsi="Times New Roman" w:cs="Times New Roman"/>
          <w:sz w:val="20"/>
          <w:szCs w:val="20"/>
          <w:lang w:val="en-US"/>
        </w:rPr>
        <w:t xml:space="preserve">terhadap </w:t>
      </w:r>
      <w:r w:rsidR="003D1153" w:rsidRPr="00FD5D70">
        <w:rPr>
          <w:rFonts w:ascii="Times New Roman" w:hAnsi="Times New Roman" w:cs="Times New Roman"/>
          <w:sz w:val="20"/>
          <w:szCs w:val="20"/>
        </w:rPr>
        <w:t>Nilai</w:t>
      </w:r>
      <w:r w:rsidR="003D1153" w:rsidRPr="00FD5D70">
        <w:rPr>
          <w:rFonts w:ascii="Times New Roman" w:hAnsi="Times New Roman" w:cs="Times New Roman"/>
          <w:sz w:val="20"/>
          <w:szCs w:val="20"/>
          <w:lang w:val="en-US"/>
        </w:rPr>
        <w:t xml:space="preserve"> Perusahaan</w:t>
      </w:r>
      <w:r w:rsidRPr="00FD5D70">
        <w:rPr>
          <w:rFonts w:ascii="Times New Roman" w:hAnsi="Times New Roman" w:cs="Times New Roman"/>
          <w:sz w:val="20"/>
          <w:szCs w:val="20"/>
          <w:lang w:val="en-US"/>
        </w:rPr>
        <w:t xml:space="preserve">? </w:t>
      </w:r>
    </w:p>
    <w:p w:rsidR="000D7092" w:rsidRPr="00FD5D70" w:rsidRDefault="000D7092" w:rsidP="00FD5D70">
      <w:pPr>
        <w:spacing w:after="120" w:line="240" w:lineRule="auto"/>
        <w:jc w:val="both"/>
        <w:rPr>
          <w:rFonts w:ascii="Times New Roman" w:hAnsi="Times New Roman" w:cs="Times New Roman"/>
          <w:b/>
          <w:sz w:val="20"/>
          <w:szCs w:val="20"/>
        </w:rPr>
      </w:pPr>
      <w:r w:rsidRPr="00FD5D70">
        <w:rPr>
          <w:rFonts w:ascii="Times New Roman" w:hAnsi="Times New Roman" w:cs="Times New Roman"/>
          <w:b/>
          <w:sz w:val="20"/>
          <w:szCs w:val="20"/>
        </w:rPr>
        <w:t>Tujuan Penelitian</w:t>
      </w:r>
    </w:p>
    <w:p w:rsidR="000D7092" w:rsidRPr="00FD5D70" w:rsidRDefault="000D7092" w:rsidP="00FD5D70">
      <w:pPr>
        <w:pStyle w:val="ListParagraph"/>
        <w:numPr>
          <w:ilvl w:val="0"/>
          <w:numId w:val="8"/>
        </w:numPr>
        <w:spacing w:after="120" w:line="240" w:lineRule="auto"/>
        <w:ind w:left="851" w:hanging="425"/>
        <w:jc w:val="both"/>
        <w:rPr>
          <w:rFonts w:ascii="Times New Roman" w:hAnsi="Times New Roman" w:cs="Times New Roman"/>
          <w:sz w:val="20"/>
          <w:szCs w:val="20"/>
          <w:lang w:val="en-US"/>
        </w:rPr>
      </w:pPr>
      <w:r w:rsidRPr="00FD5D70">
        <w:rPr>
          <w:rFonts w:ascii="Times New Roman" w:hAnsi="Times New Roman" w:cs="Times New Roman"/>
          <w:sz w:val="20"/>
          <w:szCs w:val="20"/>
          <w:lang w:val="en-US"/>
        </w:rPr>
        <w:t xml:space="preserve">Ingin mengetahui dan menganalisis apakah terdapat pengaruh secara parsial yang signifikan dari Profitabilitas perusahaan terhadap </w:t>
      </w:r>
      <w:r w:rsidRPr="00FD5D70">
        <w:rPr>
          <w:rFonts w:ascii="Times New Roman" w:hAnsi="Times New Roman" w:cs="Times New Roman"/>
          <w:sz w:val="20"/>
          <w:szCs w:val="20"/>
        </w:rPr>
        <w:t>Nilai</w:t>
      </w:r>
      <w:r w:rsidRPr="00FD5D70">
        <w:rPr>
          <w:rFonts w:ascii="Times New Roman" w:hAnsi="Times New Roman" w:cs="Times New Roman"/>
          <w:sz w:val="20"/>
          <w:szCs w:val="20"/>
          <w:lang w:val="en-US"/>
        </w:rPr>
        <w:t xml:space="preserve"> Perusahaan. </w:t>
      </w:r>
    </w:p>
    <w:p w:rsidR="000D7092" w:rsidRPr="00FD5D70" w:rsidRDefault="000D7092" w:rsidP="00FD5D70">
      <w:pPr>
        <w:pStyle w:val="ListParagraph"/>
        <w:numPr>
          <w:ilvl w:val="0"/>
          <w:numId w:val="8"/>
        </w:numPr>
        <w:spacing w:after="120" w:line="240" w:lineRule="auto"/>
        <w:ind w:left="851" w:hanging="425"/>
        <w:jc w:val="both"/>
        <w:rPr>
          <w:rFonts w:ascii="Times New Roman" w:hAnsi="Times New Roman" w:cs="Times New Roman"/>
          <w:sz w:val="20"/>
          <w:szCs w:val="20"/>
          <w:lang w:val="en-US"/>
        </w:rPr>
      </w:pPr>
      <w:r w:rsidRPr="00FD5D70">
        <w:rPr>
          <w:rFonts w:ascii="Times New Roman" w:hAnsi="Times New Roman" w:cs="Times New Roman"/>
          <w:sz w:val="20"/>
          <w:szCs w:val="20"/>
          <w:lang w:val="en-US"/>
        </w:rPr>
        <w:t xml:space="preserve">Ingin mengetahui dan menganalisis apakah terdapat pengaruh secara parsial yang signifikan dari </w:t>
      </w:r>
      <w:r w:rsidRPr="00FD5D70">
        <w:rPr>
          <w:rFonts w:ascii="Times New Roman" w:hAnsi="Times New Roman" w:cs="Times New Roman"/>
          <w:i/>
          <w:iCs/>
          <w:sz w:val="20"/>
          <w:szCs w:val="20"/>
          <w:lang w:val="en-US"/>
        </w:rPr>
        <w:t>Laverage</w:t>
      </w:r>
      <w:r w:rsidRPr="00FD5D70">
        <w:rPr>
          <w:rFonts w:ascii="Times New Roman" w:hAnsi="Times New Roman" w:cs="Times New Roman"/>
          <w:sz w:val="20"/>
          <w:szCs w:val="20"/>
          <w:lang w:val="en-US"/>
        </w:rPr>
        <w:t xml:space="preserve">perusahaan terhadap </w:t>
      </w:r>
      <w:r w:rsidRPr="00FD5D70">
        <w:rPr>
          <w:rFonts w:ascii="Times New Roman" w:hAnsi="Times New Roman" w:cs="Times New Roman"/>
          <w:sz w:val="20"/>
          <w:szCs w:val="20"/>
        </w:rPr>
        <w:t>Nilai</w:t>
      </w:r>
      <w:r w:rsidRPr="00FD5D70">
        <w:rPr>
          <w:rFonts w:ascii="Times New Roman" w:hAnsi="Times New Roman" w:cs="Times New Roman"/>
          <w:sz w:val="20"/>
          <w:szCs w:val="20"/>
          <w:lang w:val="en-US"/>
        </w:rPr>
        <w:t xml:space="preserve"> Perusahaan. </w:t>
      </w:r>
    </w:p>
    <w:p w:rsidR="000D7092" w:rsidRPr="00FD5D70" w:rsidRDefault="000D7092" w:rsidP="00FD5D70">
      <w:pPr>
        <w:pStyle w:val="ListParagraph"/>
        <w:numPr>
          <w:ilvl w:val="0"/>
          <w:numId w:val="8"/>
        </w:numPr>
        <w:spacing w:after="120" w:line="240" w:lineRule="auto"/>
        <w:ind w:left="851" w:hanging="425"/>
        <w:jc w:val="both"/>
        <w:rPr>
          <w:rFonts w:ascii="Times New Roman" w:hAnsi="Times New Roman" w:cs="Times New Roman"/>
          <w:sz w:val="20"/>
          <w:szCs w:val="20"/>
          <w:lang w:val="en-US"/>
        </w:rPr>
      </w:pPr>
      <w:r w:rsidRPr="00FD5D70">
        <w:rPr>
          <w:rFonts w:ascii="Times New Roman" w:hAnsi="Times New Roman" w:cs="Times New Roman"/>
          <w:sz w:val="20"/>
          <w:szCs w:val="20"/>
          <w:lang w:val="en-US"/>
        </w:rPr>
        <w:t xml:space="preserve">Ingin mengetahui dan menganalisis apakah terdapat pengaruh secara parsial yang signifikan dari </w:t>
      </w:r>
      <w:r w:rsidRPr="00FD5D70">
        <w:rPr>
          <w:rFonts w:ascii="Times New Roman" w:hAnsi="Times New Roman" w:cs="Times New Roman"/>
          <w:i/>
          <w:sz w:val="20"/>
          <w:szCs w:val="20"/>
          <w:lang w:val="en-US"/>
        </w:rPr>
        <w:t>Growth</w:t>
      </w:r>
      <w:r w:rsidRPr="00FD5D70">
        <w:rPr>
          <w:rFonts w:ascii="Times New Roman" w:hAnsi="Times New Roman" w:cs="Times New Roman"/>
          <w:sz w:val="20"/>
          <w:szCs w:val="20"/>
          <w:lang w:val="en-US"/>
        </w:rPr>
        <w:t xml:space="preserve"> perusahaan terhadap </w:t>
      </w:r>
      <w:r w:rsidRPr="00FD5D70">
        <w:rPr>
          <w:rFonts w:ascii="Times New Roman" w:hAnsi="Times New Roman" w:cs="Times New Roman"/>
          <w:sz w:val="20"/>
          <w:szCs w:val="20"/>
        </w:rPr>
        <w:t>Nilai</w:t>
      </w:r>
      <w:r w:rsidRPr="00FD5D70">
        <w:rPr>
          <w:rFonts w:ascii="Times New Roman" w:hAnsi="Times New Roman" w:cs="Times New Roman"/>
          <w:sz w:val="20"/>
          <w:szCs w:val="20"/>
          <w:lang w:val="en-US"/>
        </w:rPr>
        <w:t xml:space="preserve"> Perusahaan. </w:t>
      </w:r>
    </w:p>
    <w:p w:rsidR="000D7092" w:rsidRPr="00FD5D70" w:rsidRDefault="000D7092" w:rsidP="00FD5D70">
      <w:pPr>
        <w:pStyle w:val="ListParagraph"/>
        <w:numPr>
          <w:ilvl w:val="0"/>
          <w:numId w:val="8"/>
        </w:numPr>
        <w:spacing w:after="120" w:line="240" w:lineRule="auto"/>
        <w:ind w:left="851" w:hanging="425"/>
        <w:jc w:val="both"/>
        <w:rPr>
          <w:rFonts w:ascii="Times New Roman" w:hAnsi="Times New Roman" w:cs="Times New Roman"/>
          <w:b/>
          <w:sz w:val="20"/>
          <w:szCs w:val="20"/>
        </w:rPr>
      </w:pPr>
      <w:r w:rsidRPr="00FD5D70">
        <w:rPr>
          <w:rFonts w:ascii="Times New Roman" w:hAnsi="Times New Roman" w:cs="Times New Roman"/>
          <w:sz w:val="20"/>
          <w:szCs w:val="20"/>
          <w:lang w:val="en-US"/>
        </w:rPr>
        <w:t xml:space="preserve">Ingin mengetahui dan menganalisis apakah terdapat pengaruh secara simultan yang signifikan dari Profitabilitas, </w:t>
      </w:r>
      <w:r w:rsidRPr="00FD5D70">
        <w:rPr>
          <w:rFonts w:ascii="Times New Roman" w:hAnsi="Times New Roman" w:cs="Times New Roman"/>
          <w:i/>
          <w:sz w:val="20"/>
          <w:szCs w:val="20"/>
          <w:lang w:val="en-US"/>
        </w:rPr>
        <w:t>Laverage</w:t>
      </w:r>
      <w:r w:rsidRPr="00FD5D70">
        <w:rPr>
          <w:rFonts w:ascii="Times New Roman" w:hAnsi="Times New Roman" w:cs="Times New Roman"/>
          <w:sz w:val="20"/>
          <w:szCs w:val="20"/>
          <w:lang w:val="en-US"/>
        </w:rPr>
        <w:t xml:space="preserve">dan </w:t>
      </w:r>
      <w:r w:rsidRPr="00FD5D70">
        <w:rPr>
          <w:rFonts w:ascii="Times New Roman" w:hAnsi="Times New Roman" w:cs="Times New Roman"/>
          <w:i/>
          <w:sz w:val="20"/>
          <w:szCs w:val="20"/>
          <w:lang w:val="en-US"/>
        </w:rPr>
        <w:t>Growth</w:t>
      </w:r>
      <w:r w:rsidRPr="00FD5D70">
        <w:rPr>
          <w:rFonts w:ascii="Times New Roman" w:hAnsi="Times New Roman" w:cs="Times New Roman"/>
          <w:sz w:val="20"/>
          <w:szCs w:val="20"/>
          <w:lang w:val="en-US"/>
        </w:rPr>
        <w:t xml:space="preserve">perusahaan terhadap </w:t>
      </w:r>
      <w:r w:rsidRPr="00FD5D70">
        <w:rPr>
          <w:rFonts w:ascii="Times New Roman" w:hAnsi="Times New Roman" w:cs="Times New Roman"/>
          <w:sz w:val="20"/>
          <w:szCs w:val="20"/>
        </w:rPr>
        <w:t>Nilai</w:t>
      </w:r>
      <w:r w:rsidRPr="00FD5D70">
        <w:rPr>
          <w:rFonts w:ascii="Times New Roman" w:hAnsi="Times New Roman" w:cs="Times New Roman"/>
          <w:sz w:val="20"/>
          <w:szCs w:val="20"/>
          <w:lang w:val="en-US"/>
        </w:rPr>
        <w:t xml:space="preserve"> Perusahaan.</w:t>
      </w:r>
    </w:p>
    <w:p w:rsidR="00722196" w:rsidRPr="00FD5D70" w:rsidRDefault="00722196" w:rsidP="00FD5D70">
      <w:pPr>
        <w:pStyle w:val="ListParagraph"/>
        <w:spacing w:after="120" w:line="240" w:lineRule="auto"/>
        <w:ind w:left="851"/>
        <w:jc w:val="both"/>
        <w:rPr>
          <w:rFonts w:ascii="Times New Roman" w:hAnsi="Times New Roman" w:cs="Times New Roman"/>
          <w:b/>
          <w:sz w:val="20"/>
          <w:szCs w:val="20"/>
        </w:rPr>
      </w:pPr>
    </w:p>
    <w:p w:rsidR="00FD5D70" w:rsidRDefault="00FD5D70" w:rsidP="00FD5D70">
      <w:pPr>
        <w:pStyle w:val="ListParagraph"/>
        <w:spacing w:after="120" w:line="240" w:lineRule="auto"/>
        <w:ind w:left="0"/>
        <w:jc w:val="both"/>
        <w:rPr>
          <w:rFonts w:ascii="Times New Roman" w:hAnsi="Times New Roman" w:cs="Times New Roman"/>
          <w:b/>
          <w:sz w:val="20"/>
          <w:szCs w:val="20"/>
        </w:rPr>
      </w:pPr>
    </w:p>
    <w:p w:rsidR="00FD5D70" w:rsidRDefault="00FD5D70" w:rsidP="00FD5D70">
      <w:pPr>
        <w:pStyle w:val="ListParagraph"/>
        <w:spacing w:after="120" w:line="240" w:lineRule="auto"/>
        <w:ind w:left="0"/>
        <w:jc w:val="both"/>
        <w:rPr>
          <w:rFonts w:ascii="Times New Roman" w:hAnsi="Times New Roman" w:cs="Times New Roman"/>
          <w:b/>
          <w:sz w:val="20"/>
          <w:szCs w:val="20"/>
        </w:rPr>
      </w:pPr>
    </w:p>
    <w:p w:rsidR="00FD5D70" w:rsidRDefault="00FD5D70" w:rsidP="00FD5D70">
      <w:pPr>
        <w:pStyle w:val="ListParagraph"/>
        <w:spacing w:after="120" w:line="240" w:lineRule="auto"/>
        <w:ind w:left="0"/>
        <w:jc w:val="both"/>
        <w:rPr>
          <w:rFonts w:ascii="Times New Roman" w:hAnsi="Times New Roman" w:cs="Times New Roman"/>
          <w:b/>
          <w:sz w:val="20"/>
          <w:szCs w:val="20"/>
        </w:rPr>
      </w:pPr>
    </w:p>
    <w:p w:rsidR="00FD5D70" w:rsidRDefault="00FD5D70" w:rsidP="00FD5D70">
      <w:pPr>
        <w:pStyle w:val="ListParagraph"/>
        <w:spacing w:after="120" w:line="240" w:lineRule="auto"/>
        <w:ind w:left="0"/>
        <w:jc w:val="both"/>
        <w:rPr>
          <w:rFonts w:ascii="Times New Roman" w:hAnsi="Times New Roman" w:cs="Times New Roman"/>
          <w:b/>
          <w:sz w:val="20"/>
          <w:szCs w:val="20"/>
        </w:rPr>
      </w:pPr>
    </w:p>
    <w:p w:rsidR="00A31215" w:rsidRPr="00FD5D70" w:rsidRDefault="00A910CE" w:rsidP="00FD5D70">
      <w:pPr>
        <w:pStyle w:val="ListParagraph"/>
        <w:spacing w:after="120" w:line="240" w:lineRule="auto"/>
        <w:ind w:left="0"/>
        <w:jc w:val="both"/>
        <w:rPr>
          <w:rFonts w:ascii="Times New Roman" w:hAnsi="Times New Roman" w:cs="Times New Roman"/>
          <w:b/>
          <w:sz w:val="20"/>
          <w:szCs w:val="20"/>
        </w:rPr>
      </w:pPr>
      <w:r w:rsidRPr="00A910CE">
        <w:rPr>
          <w:rFonts w:ascii="Times New Roman" w:hAnsi="Times New Roman" w:cs="Times New Roman"/>
          <w:b/>
          <w:noProof/>
          <w:sz w:val="20"/>
          <w:szCs w:val="20"/>
        </w:rPr>
        <w:lastRenderedPageBreak/>
        <w:pict>
          <v:shape id="Text Box 6" o:spid="_x0000_s1026" type="#_x0000_t202" style="position:absolute;left:0;text-align:left;margin-left:383.15pt;margin-top:-47.8pt;width:16.15pt;height:13.65pt;z-index:25198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" fillcolor="white [3212]" stroked="f" strokeweight=".5pt">
            <v:path arrowok="t"/>
            <v:textbox>
              <w:txbxContent>
                <w:p w:rsidR="00FD5D70" w:rsidRDefault="00FD5D70"/>
              </w:txbxContent>
            </v:textbox>
          </v:shape>
        </w:pict>
      </w:r>
      <w:r w:rsidR="00A31215" w:rsidRPr="00FD5D70">
        <w:rPr>
          <w:rFonts w:ascii="Times New Roman" w:hAnsi="Times New Roman" w:cs="Times New Roman"/>
          <w:b/>
          <w:sz w:val="20"/>
          <w:szCs w:val="20"/>
        </w:rPr>
        <w:t>TINJAUAN TEORI</w:t>
      </w:r>
    </w:p>
    <w:p w:rsidR="00054551" w:rsidRPr="00FD5D70" w:rsidRDefault="00054551" w:rsidP="00FD5D70">
      <w:pPr>
        <w:spacing w:after="120" w:line="240" w:lineRule="auto"/>
        <w:jc w:val="both"/>
        <w:rPr>
          <w:rFonts w:ascii="Times New Roman" w:hAnsi="Times New Roman" w:cs="Times New Roman"/>
          <w:b/>
          <w:sz w:val="20"/>
          <w:szCs w:val="20"/>
        </w:rPr>
      </w:pPr>
      <w:r w:rsidRPr="00FD5D70">
        <w:rPr>
          <w:rFonts w:ascii="Times New Roman" w:hAnsi="Times New Roman" w:cs="Times New Roman"/>
          <w:b/>
          <w:sz w:val="20"/>
          <w:szCs w:val="20"/>
        </w:rPr>
        <w:t>Bank</w:t>
      </w:r>
    </w:p>
    <w:p w:rsidR="00D22476" w:rsidRPr="00FD5D70" w:rsidRDefault="00D22476" w:rsidP="00FD5D70">
      <w:pPr>
        <w:spacing w:after="120" w:line="240" w:lineRule="auto"/>
        <w:ind w:firstLine="720"/>
        <w:jc w:val="both"/>
        <w:rPr>
          <w:rFonts w:ascii="Times New Roman" w:hAnsi="Times New Roman" w:cs="Times New Roman"/>
          <w:sz w:val="20"/>
          <w:szCs w:val="20"/>
        </w:rPr>
      </w:pPr>
      <w:r w:rsidRPr="00FD5D70">
        <w:rPr>
          <w:rFonts w:ascii="Times New Roman" w:hAnsi="Times New Roman" w:cs="Times New Roman"/>
          <w:sz w:val="20"/>
          <w:szCs w:val="20"/>
        </w:rPr>
        <w:t>Perbankan merupakan lembaga yang memiliki peranan penting dalam perekonomian masyarakat. Menurut UU Perbankan No. 10 Tahun 1998, bank adalah badan usaha yang menghimpun dana dari masyarakat dalam bentuk simpanan dan menyalurkannya kepada masyarakat dalam bentuk kredit dan/atau bentuk-bentuk lainnya dalam rangka meningkatkan taraf hidup orang banyak. Dalam PSAK dijelaskan bahwa bank berperan sebaga</w:t>
      </w:r>
      <w:r w:rsidR="00CD3FF4" w:rsidRPr="00FD5D70">
        <w:rPr>
          <w:rFonts w:ascii="Times New Roman" w:hAnsi="Times New Roman" w:cs="Times New Roman"/>
          <w:sz w:val="20"/>
          <w:szCs w:val="20"/>
        </w:rPr>
        <w:t>i</w:t>
      </w:r>
      <w:r w:rsidRPr="00FD5D70">
        <w:rPr>
          <w:rFonts w:ascii="Times New Roman" w:hAnsi="Times New Roman" w:cs="Times New Roman"/>
          <w:sz w:val="20"/>
          <w:szCs w:val="20"/>
        </w:rPr>
        <w:t xml:space="preserve"> perantara antara pihak yang memiliki dana dan pihak yang mengeluarkan dana, serta segai lembaga yang berfungsi memperlancar lalu lintas pembayaran.</w:t>
      </w:r>
    </w:p>
    <w:p w:rsidR="0028560C" w:rsidRPr="00FD5D70" w:rsidRDefault="0028560C" w:rsidP="00FD5D70">
      <w:pPr>
        <w:pStyle w:val="ListParagraph"/>
        <w:spacing w:after="120" w:line="240" w:lineRule="auto"/>
        <w:ind w:left="360"/>
        <w:jc w:val="both"/>
        <w:rPr>
          <w:rFonts w:ascii="Times New Roman" w:hAnsi="Times New Roman" w:cs="Times New Roman"/>
          <w:b/>
          <w:sz w:val="20"/>
          <w:szCs w:val="20"/>
        </w:rPr>
      </w:pPr>
    </w:p>
    <w:p w:rsidR="00EB4350" w:rsidRPr="00FD5D70" w:rsidRDefault="00AA5206" w:rsidP="00FD5D70">
      <w:pPr>
        <w:spacing w:after="120" w:line="240" w:lineRule="auto"/>
        <w:jc w:val="both"/>
        <w:rPr>
          <w:rFonts w:ascii="Times New Roman" w:hAnsi="Times New Roman" w:cs="Times New Roman"/>
          <w:b/>
          <w:sz w:val="20"/>
          <w:szCs w:val="20"/>
        </w:rPr>
      </w:pPr>
      <w:r w:rsidRPr="00FD5D70">
        <w:rPr>
          <w:rFonts w:ascii="Times New Roman" w:hAnsi="Times New Roman" w:cs="Times New Roman"/>
          <w:b/>
          <w:sz w:val="20"/>
          <w:szCs w:val="20"/>
        </w:rPr>
        <w:t>Nilai Perusahaan</w:t>
      </w:r>
    </w:p>
    <w:p w:rsidR="006D0960" w:rsidRPr="00FD5D70" w:rsidRDefault="006D0960" w:rsidP="00FD5D70">
      <w:pPr>
        <w:spacing w:after="120" w:line="240" w:lineRule="auto"/>
        <w:ind w:firstLine="633"/>
        <w:jc w:val="both"/>
        <w:rPr>
          <w:rFonts w:ascii="Times New Roman" w:hAnsi="Times New Roman" w:cs="Times New Roman"/>
          <w:sz w:val="20"/>
          <w:szCs w:val="20"/>
        </w:rPr>
      </w:pPr>
      <w:r w:rsidRPr="00FD5D70">
        <w:rPr>
          <w:rFonts w:ascii="Times New Roman" w:hAnsi="Times New Roman" w:cs="Times New Roman"/>
          <w:sz w:val="20"/>
          <w:szCs w:val="20"/>
        </w:rPr>
        <w:t xml:space="preserve">Nilai perusahaan merupakan persepsi investor terhadap perusahaan, yangsering dikaitkan dengan harga saham. Harga saham yang tinggi membuat nilaiperusahaan juga tinggi. Tujuan utama perusahaan menurut </w:t>
      </w:r>
      <w:r w:rsidRPr="00FD5D70">
        <w:rPr>
          <w:rFonts w:ascii="Times New Roman" w:hAnsi="Times New Roman" w:cs="Times New Roman"/>
          <w:i/>
          <w:iCs/>
          <w:sz w:val="20"/>
          <w:szCs w:val="20"/>
        </w:rPr>
        <w:t xml:space="preserve">theory of the firm </w:t>
      </w:r>
      <w:r w:rsidRPr="00FD5D70">
        <w:rPr>
          <w:rFonts w:ascii="Times New Roman" w:hAnsi="Times New Roman" w:cs="Times New Roman"/>
          <w:sz w:val="20"/>
          <w:szCs w:val="20"/>
        </w:rPr>
        <w:t xml:space="preserve">adalahuntuk memaksimumkan kekayaan atau nilai perusahaan </w:t>
      </w:r>
      <w:r w:rsidR="00091A4F" w:rsidRPr="00FD5D70">
        <w:rPr>
          <w:rFonts w:ascii="Times New Roman" w:hAnsi="Times New Roman" w:cs="Times New Roman"/>
          <w:i/>
          <w:iCs/>
          <w:sz w:val="20"/>
          <w:szCs w:val="20"/>
        </w:rPr>
        <w:t>(value of the firm)</w:t>
      </w:r>
      <w:r w:rsidRPr="00FD5D70">
        <w:rPr>
          <w:rFonts w:ascii="Times New Roman" w:hAnsi="Times New Roman" w:cs="Times New Roman"/>
          <w:sz w:val="20"/>
          <w:szCs w:val="20"/>
        </w:rPr>
        <w:t>. Memaksimalkan nilai perusahaan sangat penting artinya bagi suatuperusahaan, karena dengan memaksimalkan nilai perusahaan berarti jugamemaksimalkan kemakmuran pemegang saham yang merupakan tujuan utama perusahaan.</w:t>
      </w:r>
    </w:p>
    <w:p w:rsidR="006D0960" w:rsidRPr="00FD5D70" w:rsidRDefault="00091A4F" w:rsidP="00FD5D70">
      <w:pPr>
        <w:spacing w:after="120" w:line="240" w:lineRule="auto"/>
        <w:ind w:firstLine="633"/>
        <w:jc w:val="both"/>
        <w:rPr>
          <w:rFonts w:ascii="Times New Roman" w:hAnsi="Times New Roman" w:cs="Times New Roman"/>
          <w:sz w:val="20"/>
          <w:szCs w:val="20"/>
        </w:rPr>
      </w:pPr>
      <w:r w:rsidRPr="00FD5D70">
        <w:rPr>
          <w:rFonts w:ascii="Times New Roman" w:hAnsi="Times New Roman" w:cs="Times New Roman"/>
          <w:sz w:val="20"/>
          <w:szCs w:val="20"/>
        </w:rPr>
        <w:lastRenderedPageBreak/>
        <w:t>N</w:t>
      </w:r>
      <w:r w:rsidR="006D0960" w:rsidRPr="00FD5D70">
        <w:rPr>
          <w:rFonts w:ascii="Times New Roman" w:hAnsi="Times New Roman" w:cs="Times New Roman"/>
          <w:sz w:val="20"/>
          <w:szCs w:val="20"/>
        </w:rPr>
        <w:t>ilai perusahaan merupakan harga yang bersediadibayar oleh calon pembeli apabila perusahaan tersebut dijual. Sedangkan menurutKeown (2004) nilai perusahaan merupakan nilai pasar atas surat berharga hutang danekuitas perusahaan yang beredar. Nilai perusahaan merupakan persepsi investorterhadap tingkat keberhasilan perusahaan yang sering dikaitkan dengan harga saham.Harga saham yang tinggi membuat nilai perusahaan juga tinggi. Nilaiperusahaan yang tinggi akan membuat pasar percaya tidak hanya pada kinerjaperusahaan saat ini namun juga pada prospek perusahaan di masa depan.</w:t>
      </w:r>
    </w:p>
    <w:p w:rsidR="002C7C63" w:rsidRPr="00FD5D70" w:rsidRDefault="003574E6" w:rsidP="00FD5D70">
      <w:pPr>
        <w:spacing w:after="120" w:line="240" w:lineRule="auto"/>
        <w:ind w:firstLine="633"/>
        <w:jc w:val="both"/>
        <w:rPr>
          <w:rFonts w:ascii="Times New Roman" w:hAnsi="Times New Roman" w:cs="Times New Roman"/>
          <w:sz w:val="20"/>
          <w:szCs w:val="20"/>
        </w:rPr>
      </w:pPr>
      <w:r w:rsidRPr="00FD5D70">
        <w:rPr>
          <w:rFonts w:ascii="Times New Roman" w:hAnsi="Times New Roman" w:cs="Times New Roman"/>
          <w:sz w:val="20"/>
          <w:szCs w:val="20"/>
        </w:rPr>
        <w:t>N</w:t>
      </w:r>
      <w:r w:rsidR="002C7C63" w:rsidRPr="00FD5D70">
        <w:rPr>
          <w:rFonts w:ascii="Times New Roman" w:hAnsi="Times New Roman" w:cs="Times New Roman"/>
          <w:sz w:val="20"/>
          <w:szCs w:val="20"/>
        </w:rPr>
        <w:t>ilai perusahaan merupakan harga yang bersedia dibayar oleh calon pembeli apabila perusahaan tersebut dijual, semakin tinggi nilai perusahaan semakin besar kemakmuran yang akan d</w:t>
      </w:r>
      <w:r w:rsidR="00A6625B" w:rsidRPr="00FD5D70">
        <w:rPr>
          <w:rFonts w:ascii="Times New Roman" w:hAnsi="Times New Roman" w:cs="Times New Roman"/>
          <w:sz w:val="20"/>
          <w:szCs w:val="20"/>
        </w:rPr>
        <w:t>iterima oleh pemilik perusahaan</w:t>
      </w:r>
      <w:r w:rsidR="002C7C63" w:rsidRPr="00FD5D70">
        <w:rPr>
          <w:rFonts w:ascii="Times New Roman" w:hAnsi="Times New Roman" w:cs="Times New Roman"/>
          <w:sz w:val="20"/>
          <w:szCs w:val="20"/>
        </w:rPr>
        <w:t>.Memaksimumkan nilai perusahaan (atau harga saham) tidak i</w:t>
      </w:r>
      <w:r w:rsidR="003320BA" w:rsidRPr="00FD5D70">
        <w:rPr>
          <w:rFonts w:ascii="Times New Roman" w:hAnsi="Times New Roman" w:cs="Times New Roman"/>
          <w:sz w:val="20"/>
          <w:szCs w:val="20"/>
        </w:rPr>
        <w:t>n</w:t>
      </w:r>
      <w:r w:rsidR="002C7C63" w:rsidRPr="00FD5D70">
        <w:rPr>
          <w:rFonts w:ascii="Times New Roman" w:hAnsi="Times New Roman" w:cs="Times New Roman"/>
          <w:sz w:val="20"/>
          <w:szCs w:val="20"/>
        </w:rPr>
        <w:t>dentik dengan memaksimumkan laba per lembar saham (</w:t>
      </w:r>
      <w:r w:rsidR="002C7C63" w:rsidRPr="00FD5D70">
        <w:rPr>
          <w:rFonts w:ascii="Times New Roman" w:hAnsi="Times New Roman" w:cs="Times New Roman"/>
          <w:i/>
          <w:sz w:val="20"/>
          <w:szCs w:val="20"/>
        </w:rPr>
        <w:t>earning per share</w:t>
      </w:r>
      <w:r w:rsidR="002C7C63" w:rsidRPr="00FD5D70">
        <w:rPr>
          <w:rFonts w:ascii="Times New Roman" w:hAnsi="Times New Roman" w:cs="Times New Roman"/>
          <w:sz w:val="20"/>
          <w:szCs w:val="20"/>
        </w:rPr>
        <w:t>, EPS). Hal ini karena disebabkan oleh :</w:t>
      </w:r>
    </w:p>
    <w:p w:rsidR="002C7C63" w:rsidRPr="00FD5D70" w:rsidRDefault="002C7C63" w:rsidP="00FD5D70">
      <w:pPr>
        <w:pStyle w:val="ListParagraph"/>
        <w:numPr>
          <w:ilvl w:val="0"/>
          <w:numId w:val="34"/>
        </w:numPr>
        <w:tabs>
          <w:tab w:val="clear" w:pos="340"/>
          <w:tab w:val="num" w:pos="567"/>
        </w:tabs>
        <w:spacing w:after="120" w:line="240" w:lineRule="auto"/>
        <w:ind w:left="567"/>
        <w:jc w:val="both"/>
        <w:rPr>
          <w:rFonts w:ascii="Times New Roman" w:hAnsi="Times New Roman" w:cs="Times New Roman"/>
          <w:sz w:val="20"/>
          <w:szCs w:val="20"/>
          <w:lang w:val="en-US"/>
        </w:rPr>
      </w:pPr>
      <w:r w:rsidRPr="00FD5D70">
        <w:rPr>
          <w:rFonts w:ascii="Times New Roman" w:hAnsi="Times New Roman" w:cs="Times New Roman"/>
          <w:sz w:val="20"/>
          <w:szCs w:val="20"/>
          <w:lang w:val="en-US"/>
        </w:rPr>
        <w:t>Memaksimumkan EPS mungkin memusatkan pada EPS saat ini.</w:t>
      </w:r>
    </w:p>
    <w:p w:rsidR="002C7C63" w:rsidRPr="00FD5D70" w:rsidRDefault="002C7C63" w:rsidP="00FD5D70">
      <w:pPr>
        <w:pStyle w:val="ListParagraph"/>
        <w:numPr>
          <w:ilvl w:val="0"/>
          <w:numId w:val="34"/>
        </w:numPr>
        <w:tabs>
          <w:tab w:val="num" w:pos="567"/>
        </w:tabs>
        <w:spacing w:after="120" w:line="240" w:lineRule="auto"/>
        <w:ind w:left="567"/>
        <w:jc w:val="both"/>
        <w:rPr>
          <w:rFonts w:ascii="Times New Roman" w:hAnsi="Times New Roman" w:cs="Times New Roman"/>
          <w:sz w:val="20"/>
          <w:szCs w:val="20"/>
          <w:lang w:val="en-US"/>
        </w:rPr>
      </w:pPr>
      <w:r w:rsidRPr="00FD5D70">
        <w:rPr>
          <w:rFonts w:ascii="Times New Roman" w:hAnsi="Times New Roman" w:cs="Times New Roman"/>
          <w:sz w:val="20"/>
          <w:szCs w:val="20"/>
          <w:lang w:val="en-US"/>
        </w:rPr>
        <w:t>Memaksimumkan EPS mengabaikan nilai waktu uang.</w:t>
      </w:r>
    </w:p>
    <w:p w:rsidR="002C7C63" w:rsidRPr="00FD5D70" w:rsidRDefault="002C7C63" w:rsidP="00FD5D70">
      <w:pPr>
        <w:pStyle w:val="ListParagraph"/>
        <w:numPr>
          <w:ilvl w:val="0"/>
          <w:numId w:val="34"/>
        </w:numPr>
        <w:tabs>
          <w:tab w:val="num" w:pos="567"/>
        </w:tabs>
        <w:spacing w:after="120" w:line="240" w:lineRule="auto"/>
        <w:ind w:left="567"/>
        <w:jc w:val="both"/>
        <w:rPr>
          <w:rFonts w:ascii="Times New Roman" w:hAnsi="Times New Roman" w:cs="Times New Roman"/>
          <w:sz w:val="20"/>
          <w:szCs w:val="20"/>
          <w:lang w:val="en-US"/>
        </w:rPr>
      </w:pPr>
      <w:r w:rsidRPr="00FD5D70">
        <w:rPr>
          <w:rFonts w:ascii="Times New Roman" w:hAnsi="Times New Roman" w:cs="Times New Roman"/>
          <w:sz w:val="20"/>
          <w:szCs w:val="20"/>
          <w:lang w:val="en-US"/>
        </w:rPr>
        <w:t>Tidak memperhatikan faktor risiko.</w:t>
      </w:r>
    </w:p>
    <w:p w:rsidR="00A6625B" w:rsidRPr="00FD5D70" w:rsidRDefault="002C7C63" w:rsidP="00FD5D70">
      <w:pPr>
        <w:spacing w:after="120" w:line="240" w:lineRule="auto"/>
        <w:ind w:firstLine="567"/>
        <w:jc w:val="both"/>
        <w:rPr>
          <w:rFonts w:ascii="Times New Roman" w:hAnsi="Times New Roman" w:cs="Times New Roman"/>
          <w:sz w:val="20"/>
          <w:szCs w:val="20"/>
        </w:rPr>
      </w:pPr>
      <w:r w:rsidRPr="00FD5D70">
        <w:rPr>
          <w:rFonts w:ascii="Times New Roman" w:hAnsi="Times New Roman" w:cs="Times New Roman"/>
          <w:sz w:val="20"/>
          <w:szCs w:val="20"/>
          <w:lang w:val="en-US"/>
        </w:rPr>
        <w:lastRenderedPageBreak/>
        <w:t xml:space="preserve">Perusahaan mungkin memperoleh EPS yang tinggi pada saat ini, tetapi apabila pertumbuhannya diharapkan rendah, maka dapat saja harga sahamnya lebih rendah apabila dibandingkan dengan perusahaan yang saat ini mempunyai EPS yang lebih kecil. </w:t>
      </w:r>
    </w:p>
    <w:p w:rsidR="002C42B3" w:rsidRPr="00FD5D70" w:rsidRDefault="002C7C63" w:rsidP="00FD5D70">
      <w:pPr>
        <w:spacing w:after="120" w:line="240" w:lineRule="auto"/>
        <w:ind w:firstLine="567"/>
        <w:jc w:val="both"/>
        <w:rPr>
          <w:rFonts w:ascii="Times New Roman" w:hAnsi="Times New Roman" w:cs="Times New Roman"/>
          <w:sz w:val="20"/>
          <w:szCs w:val="20"/>
          <w:lang w:val="en-US"/>
        </w:rPr>
      </w:pPr>
      <w:r w:rsidRPr="00FD5D70">
        <w:rPr>
          <w:rFonts w:ascii="Times New Roman" w:hAnsi="Times New Roman" w:cs="Times New Roman"/>
          <w:sz w:val="20"/>
          <w:szCs w:val="20"/>
          <w:lang w:val="en-US"/>
        </w:rPr>
        <w:t>Dengan demikian</w:t>
      </w:r>
      <w:r w:rsidR="00A6625B" w:rsidRPr="00FD5D70">
        <w:rPr>
          <w:rFonts w:ascii="Times New Roman" w:hAnsi="Times New Roman" w:cs="Times New Roman"/>
          <w:sz w:val="20"/>
          <w:szCs w:val="20"/>
        </w:rPr>
        <w:t xml:space="preserve"> dalam</w:t>
      </w:r>
      <w:r w:rsidR="00A6625B" w:rsidRPr="00FD5D70">
        <w:rPr>
          <w:rFonts w:ascii="Times New Roman" w:hAnsi="Times New Roman" w:cs="Times New Roman"/>
          <w:sz w:val="20"/>
          <w:szCs w:val="20"/>
          <w:lang w:val="en-US"/>
        </w:rPr>
        <w:t>jangka panjang tujuan perusahaan adalah memaksimumkan nilai perusahaan. Semakin tinggi nilai perusahaan menggambarkan semakin sejahtera pula pemiliknya. Nilai perusahaan akan tercermin dari harga pasar sahamnya.</w:t>
      </w:r>
      <w:r w:rsidRPr="00FD5D70">
        <w:rPr>
          <w:rFonts w:ascii="Times New Roman" w:hAnsi="Times New Roman" w:cs="Times New Roman"/>
          <w:sz w:val="20"/>
          <w:szCs w:val="20"/>
          <w:lang w:val="en-US"/>
        </w:rPr>
        <w:t>Sebaliknya memaksimumkan nilai perusahaan identik dengan memaksimumkan laba dalam pengertian ekonomi (</w:t>
      </w:r>
      <w:r w:rsidRPr="00FD5D70">
        <w:rPr>
          <w:rFonts w:ascii="Times New Roman" w:hAnsi="Times New Roman" w:cs="Times New Roman"/>
          <w:i/>
          <w:sz w:val="20"/>
          <w:szCs w:val="20"/>
          <w:lang w:val="en-US"/>
        </w:rPr>
        <w:t>economic profit</w:t>
      </w:r>
      <w:r w:rsidRPr="00FD5D70">
        <w:rPr>
          <w:rFonts w:ascii="Times New Roman" w:hAnsi="Times New Roman" w:cs="Times New Roman"/>
          <w:sz w:val="20"/>
          <w:szCs w:val="20"/>
          <w:lang w:val="en-US"/>
        </w:rPr>
        <w:t>). Hal ini disebabkan karena laba ekonomi diartikan sebagai jumlah kekayaan yang bisa dikonsumsikan tanpa membuat pemilik kekayaan tersebut menjadi lebih miskin.</w:t>
      </w:r>
    </w:p>
    <w:p w:rsidR="00194A1C" w:rsidRPr="00FD5D70" w:rsidRDefault="00194A1C" w:rsidP="00FD5D70">
      <w:pPr>
        <w:spacing w:after="120" w:line="240" w:lineRule="auto"/>
        <w:jc w:val="both"/>
        <w:rPr>
          <w:rFonts w:ascii="Times New Roman" w:eastAsia="Times New Roman" w:hAnsi="Times New Roman" w:cs="Times New Roman"/>
          <w:i/>
          <w:sz w:val="20"/>
          <w:szCs w:val="20"/>
          <w:lang w:val="en-US" w:eastAsia="en-US"/>
        </w:rPr>
      </w:pPr>
      <w:r w:rsidRPr="00FD5D70">
        <w:rPr>
          <w:rFonts w:ascii="Times New Roman" w:eastAsia="Times New Roman" w:hAnsi="Times New Roman" w:cs="Times New Roman"/>
          <w:i/>
          <w:sz w:val="20"/>
          <w:szCs w:val="20"/>
          <w:lang w:val="en-US" w:eastAsia="en-US"/>
        </w:rPr>
        <w:t>Price Book Value</w:t>
      </w:r>
    </w:p>
    <w:p w:rsidR="000F2838" w:rsidRPr="00FD5D70" w:rsidRDefault="00194A1C" w:rsidP="00FD5D70">
      <w:pPr>
        <w:spacing w:after="120" w:line="240" w:lineRule="auto"/>
        <w:ind w:firstLine="720"/>
        <w:jc w:val="both"/>
        <w:rPr>
          <w:rFonts w:ascii="Times New Roman" w:hAnsi="Times New Roman" w:cs="Times New Roman"/>
          <w:sz w:val="20"/>
          <w:szCs w:val="20"/>
          <w:lang w:val="en-US"/>
        </w:rPr>
      </w:pPr>
      <w:r w:rsidRPr="00FD5D70">
        <w:rPr>
          <w:rFonts w:ascii="Times New Roman" w:eastAsia="Times New Roman" w:hAnsi="Times New Roman" w:cs="Times New Roman"/>
          <w:sz w:val="20"/>
          <w:szCs w:val="20"/>
          <w:lang w:val="en-US" w:eastAsia="en-US"/>
        </w:rPr>
        <w:t xml:space="preserve">Rasio ini mengukur nilai yang diberikan pasar keuangan kepada manajemen dan organisasi perusahaan sebagai sebuah perusahaan yang terus tumbuh. </w:t>
      </w:r>
      <w:r w:rsidR="003F2D72" w:rsidRPr="00FD5D70">
        <w:rPr>
          <w:rFonts w:ascii="Times New Roman" w:eastAsia="Times New Roman" w:hAnsi="Times New Roman" w:cs="Times New Roman"/>
          <w:sz w:val="20"/>
          <w:szCs w:val="20"/>
          <w:lang w:eastAsia="en-US"/>
        </w:rPr>
        <w:t>Juga bisa disebut sebagai</w:t>
      </w:r>
      <w:r w:rsidR="00FA6C13" w:rsidRPr="00FD5D70">
        <w:rPr>
          <w:rFonts w:ascii="Times New Roman" w:eastAsia="Times New Roman" w:hAnsi="Times New Roman" w:cs="Times New Roman"/>
          <w:sz w:val="20"/>
          <w:szCs w:val="20"/>
          <w:lang w:val="en-US" w:eastAsia="en-US"/>
        </w:rPr>
        <w:t xml:space="preserve">rasio pasar yang digunakan untuk mengukur kinerja harga pasar saham terhadap nilai </w:t>
      </w:r>
      <w:r w:rsidR="00423F2B" w:rsidRPr="00FD5D70">
        <w:rPr>
          <w:rFonts w:ascii="Times New Roman" w:eastAsia="Times New Roman" w:hAnsi="Times New Roman" w:cs="Times New Roman"/>
          <w:sz w:val="20"/>
          <w:szCs w:val="20"/>
          <w:lang w:val="en-US" w:eastAsia="en-US"/>
        </w:rPr>
        <w:t>bukunya.</w:t>
      </w:r>
    </w:p>
    <w:p w:rsidR="000F2838" w:rsidRPr="00FD5D70" w:rsidRDefault="000F2838" w:rsidP="00FD5D70">
      <w:pPr>
        <w:spacing w:after="120" w:line="240" w:lineRule="auto"/>
        <w:ind w:firstLine="720"/>
        <w:jc w:val="both"/>
        <w:rPr>
          <w:rFonts w:ascii="Times New Roman" w:eastAsia="Times New Roman" w:hAnsi="Times New Roman" w:cs="Times New Roman"/>
          <w:sz w:val="20"/>
          <w:szCs w:val="20"/>
          <w:lang w:val="en-US" w:eastAsia="en-US"/>
        </w:rPr>
      </w:pPr>
      <w:r w:rsidRPr="00FD5D70">
        <w:rPr>
          <w:rFonts w:ascii="Times New Roman" w:eastAsia="Times New Roman" w:hAnsi="Times New Roman" w:cs="Times New Roman"/>
          <w:sz w:val="20"/>
          <w:szCs w:val="20"/>
          <w:lang w:val="en-US" w:eastAsia="en-US"/>
        </w:rPr>
        <w:t xml:space="preserve">Hal ini disebabkan semakin tinggi </w:t>
      </w:r>
      <w:r w:rsidR="003F2D72" w:rsidRPr="00FD5D70">
        <w:rPr>
          <w:rFonts w:ascii="Times New Roman" w:eastAsia="Times New Roman" w:hAnsi="Times New Roman" w:cs="Times New Roman"/>
          <w:i/>
          <w:sz w:val="20"/>
          <w:szCs w:val="20"/>
          <w:lang w:val="en-US" w:eastAsia="en-US"/>
        </w:rPr>
        <w:t>Price Book Value</w:t>
      </w:r>
      <w:r w:rsidR="003F2D72" w:rsidRPr="00FD5D70">
        <w:rPr>
          <w:rFonts w:ascii="Times New Roman" w:eastAsia="Times New Roman" w:hAnsi="Times New Roman" w:cs="Times New Roman"/>
          <w:sz w:val="20"/>
          <w:szCs w:val="20"/>
          <w:lang w:eastAsia="en-US"/>
        </w:rPr>
        <w:t>(PBV)</w:t>
      </w:r>
      <w:r w:rsidRPr="00FD5D70">
        <w:rPr>
          <w:rFonts w:ascii="Times New Roman" w:eastAsia="Times New Roman" w:hAnsi="Times New Roman" w:cs="Times New Roman"/>
          <w:sz w:val="20"/>
          <w:szCs w:val="20"/>
          <w:lang w:val="en-US" w:eastAsia="en-US"/>
        </w:rPr>
        <w:t xml:space="preserve"> semakin tinggi tingkat kepercayaan pasar terhadap prospek perusahaan, maka akan menjadi daya tarik </w:t>
      </w:r>
      <w:r w:rsidRPr="00FD5D70">
        <w:rPr>
          <w:rFonts w:ascii="Times New Roman" w:eastAsia="Times New Roman" w:hAnsi="Times New Roman" w:cs="Times New Roman"/>
          <w:sz w:val="20"/>
          <w:szCs w:val="20"/>
          <w:lang w:val="en-US" w:eastAsia="en-US"/>
        </w:rPr>
        <w:lastRenderedPageBreak/>
        <w:t xml:space="preserve">investor untuk membelinya. Sehingga permintaan akan saham tersebut naik, kemudian mendorong harga saham perusahaan tersebut naik. </w:t>
      </w:r>
      <w:r w:rsidR="003F2D72" w:rsidRPr="00FD5D70">
        <w:rPr>
          <w:rFonts w:ascii="Times New Roman" w:eastAsia="Times New Roman" w:hAnsi="Times New Roman" w:cs="Times New Roman"/>
          <w:i/>
          <w:sz w:val="20"/>
          <w:szCs w:val="20"/>
          <w:lang w:val="en-US" w:eastAsia="en-US"/>
        </w:rPr>
        <w:t>Price Book Value</w:t>
      </w:r>
      <w:r w:rsidR="003F2D72" w:rsidRPr="00FD5D70">
        <w:rPr>
          <w:rFonts w:ascii="Times New Roman" w:eastAsia="Times New Roman" w:hAnsi="Times New Roman" w:cs="Times New Roman"/>
          <w:sz w:val="20"/>
          <w:szCs w:val="20"/>
          <w:lang w:eastAsia="en-US"/>
        </w:rPr>
        <w:t>(</w:t>
      </w:r>
      <w:r w:rsidR="00C263CD" w:rsidRPr="00FD5D70">
        <w:rPr>
          <w:rFonts w:ascii="Times New Roman" w:eastAsia="Times New Roman" w:hAnsi="Times New Roman" w:cs="Times New Roman"/>
          <w:sz w:val="20"/>
          <w:szCs w:val="20"/>
          <w:lang w:val="en-US" w:eastAsia="en-US"/>
        </w:rPr>
        <w:t>PBV</w:t>
      </w:r>
      <w:r w:rsidR="003F2D72" w:rsidRPr="00FD5D70">
        <w:rPr>
          <w:rFonts w:ascii="Times New Roman" w:eastAsia="Times New Roman" w:hAnsi="Times New Roman" w:cs="Times New Roman"/>
          <w:sz w:val="20"/>
          <w:szCs w:val="20"/>
          <w:lang w:eastAsia="en-US"/>
        </w:rPr>
        <w:t>)</w:t>
      </w:r>
      <w:r w:rsidR="00C263CD" w:rsidRPr="00FD5D70">
        <w:rPr>
          <w:rFonts w:ascii="Times New Roman" w:eastAsia="Times New Roman" w:hAnsi="Times New Roman" w:cs="Times New Roman"/>
          <w:sz w:val="20"/>
          <w:szCs w:val="20"/>
          <w:lang w:val="en-US" w:eastAsia="en-US"/>
        </w:rPr>
        <w:t xml:space="preserve"> digunakan untuk mengukur kinerja harga saham terhadap nilai bukunya. </w:t>
      </w:r>
      <w:r w:rsidRPr="00FD5D70">
        <w:rPr>
          <w:rFonts w:ascii="Times New Roman" w:eastAsia="Times New Roman" w:hAnsi="Times New Roman" w:cs="Times New Roman"/>
          <w:sz w:val="20"/>
          <w:szCs w:val="20"/>
          <w:lang w:val="en-US" w:eastAsia="en-US"/>
        </w:rPr>
        <w:t>Semakin besar rasio</w:t>
      </w:r>
      <w:r w:rsidR="003F2D72" w:rsidRPr="00FD5D70">
        <w:rPr>
          <w:rFonts w:ascii="Times New Roman" w:eastAsia="Times New Roman" w:hAnsi="Times New Roman" w:cs="Times New Roman"/>
          <w:i/>
          <w:sz w:val="20"/>
          <w:szCs w:val="20"/>
          <w:lang w:val="en-US" w:eastAsia="en-US"/>
        </w:rPr>
        <w:t>Price Book Value</w:t>
      </w:r>
      <w:r w:rsidRPr="00FD5D70">
        <w:rPr>
          <w:rFonts w:ascii="Times New Roman" w:eastAsia="Times New Roman" w:hAnsi="Times New Roman" w:cs="Times New Roman"/>
          <w:sz w:val="20"/>
          <w:szCs w:val="20"/>
          <w:lang w:val="en-US" w:eastAsia="en-US"/>
        </w:rPr>
        <w:t xml:space="preserve"> PBV maka semakin tinggi suatu perusahaan dinilai oleh para investor dibandingkan dengan dana yang telah ditanamkan oleh perusahaan. </w:t>
      </w:r>
    </w:p>
    <w:p w:rsidR="003F2D72" w:rsidRPr="00FD5D70" w:rsidRDefault="003F2D72" w:rsidP="00FD5D70">
      <w:pPr>
        <w:pStyle w:val="ListParagraph"/>
        <w:spacing w:after="120" w:line="240" w:lineRule="auto"/>
        <w:ind w:left="1266"/>
        <w:jc w:val="both"/>
        <w:rPr>
          <w:rFonts w:ascii="Times New Roman" w:eastAsia="Times New Roman" w:hAnsi="Times New Roman" w:cs="Times New Roman"/>
          <w:sz w:val="20"/>
          <w:szCs w:val="20"/>
          <w:lang w:eastAsia="en-US"/>
        </w:rPr>
      </w:pPr>
    </w:p>
    <w:p w:rsidR="00EE0CAB" w:rsidRPr="00FD5D70" w:rsidRDefault="003B7BA4" w:rsidP="00FD5D70">
      <w:pPr>
        <w:spacing w:after="120" w:line="240" w:lineRule="auto"/>
        <w:jc w:val="both"/>
        <w:rPr>
          <w:rFonts w:ascii="Times New Roman" w:hAnsi="Times New Roman" w:cs="Times New Roman"/>
          <w:b/>
          <w:sz w:val="20"/>
          <w:szCs w:val="20"/>
        </w:rPr>
      </w:pPr>
      <w:r w:rsidRPr="00FD5D70">
        <w:rPr>
          <w:rFonts w:ascii="Times New Roman" w:hAnsi="Times New Roman" w:cs="Times New Roman"/>
          <w:b/>
          <w:sz w:val="20"/>
          <w:szCs w:val="20"/>
          <w:lang w:val="en-US"/>
        </w:rPr>
        <w:t>Profitabilitas</w:t>
      </w:r>
    </w:p>
    <w:p w:rsidR="00BC217C" w:rsidRPr="00FD5D70" w:rsidRDefault="005E59DD" w:rsidP="00FD5D70">
      <w:pPr>
        <w:spacing w:after="120" w:line="240" w:lineRule="auto"/>
        <w:ind w:firstLine="720"/>
        <w:jc w:val="both"/>
        <w:rPr>
          <w:rFonts w:ascii="Times New Roman" w:hAnsi="Times New Roman" w:cs="Times New Roman"/>
          <w:sz w:val="20"/>
          <w:szCs w:val="20"/>
        </w:rPr>
      </w:pPr>
      <w:r w:rsidRPr="00FD5D70">
        <w:rPr>
          <w:rFonts w:ascii="Times New Roman" w:hAnsi="Times New Roman" w:cs="Times New Roman"/>
          <w:sz w:val="20"/>
          <w:szCs w:val="20"/>
        </w:rPr>
        <w:t xml:space="preserve">Profitabilitas </w:t>
      </w:r>
      <w:r w:rsidR="008D3EA0" w:rsidRPr="00FD5D70">
        <w:rPr>
          <w:rFonts w:ascii="Times New Roman" w:hAnsi="Times New Roman" w:cs="Times New Roman"/>
          <w:sz w:val="20"/>
          <w:szCs w:val="20"/>
        </w:rPr>
        <w:t xml:space="preserve">Menurut Husaen Umar (1998:114), “ Rasio profitabilitas merupakan rasio untuk mengukur kemampuan perusahaan dalam mencari keuntungan ”. </w:t>
      </w:r>
      <w:r w:rsidR="00F02591" w:rsidRPr="00FD5D70">
        <w:rPr>
          <w:rFonts w:ascii="Times New Roman" w:hAnsi="Times New Roman" w:cs="Times New Roman"/>
          <w:iCs/>
          <w:sz w:val="20"/>
          <w:szCs w:val="20"/>
          <w:lang w:val="en-US"/>
        </w:rPr>
        <w:t>Dalam penilitian ini rasio profitabilitas diukur dengan</w:t>
      </w:r>
      <w:r w:rsidR="00F02591" w:rsidRPr="00FD5D70">
        <w:rPr>
          <w:rFonts w:ascii="Times New Roman" w:hAnsi="Times New Roman" w:cs="Times New Roman"/>
          <w:i/>
          <w:iCs/>
          <w:sz w:val="20"/>
          <w:szCs w:val="20"/>
          <w:lang w:val="en-US"/>
        </w:rPr>
        <w:t xml:space="preserve"> Return on Equity </w:t>
      </w:r>
      <w:r w:rsidR="00F02591" w:rsidRPr="00FD5D70">
        <w:rPr>
          <w:rFonts w:ascii="Times New Roman" w:hAnsi="Times New Roman" w:cs="Times New Roman"/>
          <w:sz w:val="20"/>
          <w:szCs w:val="20"/>
          <w:lang w:val="en-US"/>
        </w:rPr>
        <w:t xml:space="preserve">(ROE) </w:t>
      </w:r>
      <w:r w:rsidR="00BC217C" w:rsidRPr="00FD5D70">
        <w:rPr>
          <w:rFonts w:ascii="Times New Roman" w:hAnsi="Times New Roman" w:cs="Times New Roman"/>
          <w:sz w:val="20"/>
          <w:szCs w:val="20"/>
        </w:rPr>
        <w:t>merupakan ukuran profitabilitas dari sudut pandang pemegangsaham dan dipengaruhi oleh besar kecilnya hutang perusahaan,</w:t>
      </w:r>
      <w:r w:rsidR="00115972" w:rsidRPr="00FD5D70">
        <w:rPr>
          <w:rFonts w:ascii="Times New Roman" w:hAnsi="Times New Roman" w:cs="Times New Roman"/>
          <w:sz w:val="20"/>
          <w:szCs w:val="20"/>
        </w:rPr>
        <w:t xml:space="preserve"> dengan kata lain</w:t>
      </w:r>
      <w:r w:rsidR="00BC217C" w:rsidRPr="00FD5D70">
        <w:rPr>
          <w:rFonts w:ascii="Times New Roman" w:hAnsi="Times New Roman" w:cs="Times New Roman"/>
          <w:sz w:val="20"/>
          <w:szCs w:val="20"/>
        </w:rPr>
        <w:t xml:space="preserve"> apabila proporsihutang makin besar maka rasio ini juga akan semakin besar (Sartono, 2001).</w:t>
      </w:r>
    </w:p>
    <w:p w:rsidR="000D7092" w:rsidRPr="00FD5D70" w:rsidRDefault="00F02591" w:rsidP="00FD5D70">
      <w:pPr>
        <w:spacing w:after="120" w:line="240" w:lineRule="auto"/>
        <w:ind w:firstLine="720"/>
        <w:jc w:val="both"/>
        <w:rPr>
          <w:rFonts w:ascii="Times New Roman" w:hAnsi="Times New Roman" w:cs="Times New Roman"/>
          <w:sz w:val="20"/>
          <w:szCs w:val="20"/>
        </w:rPr>
      </w:pPr>
      <w:r w:rsidRPr="00FD5D70">
        <w:rPr>
          <w:rFonts w:ascii="Times New Roman" w:hAnsi="Times New Roman" w:cs="Times New Roman"/>
          <w:sz w:val="20"/>
          <w:szCs w:val="20"/>
          <w:lang w:val="en-US"/>
        </w:rPr>
        <w:t>Dengan demikian maka</w:t>
      </w:r>
      <w:r w:rsidRPr="00FD5D70">
        <w:rPr>
          <w:rFonts w:ascii="Times New Roman" w:hAnsi="Times New Roman" w:cs="Times New Roman"/>
          <w:i/>
          <w:iCs/>
          <w:sz w:val="20"/>
          <w:szCs w:val="20"/>
          <w:lang w:val="en-US"/>
        </w:rPr>
        <w:t xml:space="preserve">Return on Equity </w:t>
      </w:r>
      <w:r w:rsidRPr="00FD5D70">
        <w:rPr>
          <w:rFonts w:ascii="Times New Roman" w:hAnsi="Times New Roman" w:cs="Times New Roman"/>
          <w:sz w:val="20"/>
          <w:szCs w:val="20"/>
          <w:lang w:val="en-US"/>
        </w:rPr>
        <w:t xml:space="preserve">(ROE) akan mempengaruhi perubahan harga saham. Semakintinggi resiko, maka </w:t>
      </w:r>
      <w:r w:rsidRPr="00FD5D70">
        <w:rPr>
          <w:rFonts w:ascii="Times New Roman" w:hAnsi="Times New Roman" w:cs="Times New Roman"/>
          <w:i/>
          <w:iCs/>
          <w:sz w:val="20"/>
          <w:szCs w:val="20"/>
          <w:lang w:val="en-US"/>
        </w:rPr>
        <w:t xml:space="preserve">return </w:t>
      </w:r>
      <w:r w:rsidRPr="00FD5D70">
        <w:rPr>
          <w:rFonts w:ascii="Times New Roman" w:hAnsi="Times New Roman" w:cs="Times New Roman"/>
          <w:sz w:val="20"/>
          <w:szCs w:val="20"/>
          <w:lang w:val="en-US"/>
        </w:rPr>
        <w:t>yang diharapkan juga akan semakin tinggi</w:t>
      </w:r>
      <w:r w:rsidR="00C76F09" w:rsidRPr="00FD5D70">
        <w:rPr>
          <w:rFonts w:ascii="Times New Roman" w:hAnsi="Times New Roman" w:cs="Times New Roman"/>
          <w:sz w:val="20"/>
          <w:szCs w:val="20"/>
        </w:rPr>
        <w:t>.</w:t>
      </w:r>
    </w:p>
    <w:p w:rsidR="00B269E7" w:rsidRPr="00FD5D70" w:rsidRDefault="00F320D8" w:rsidP="00FD5D70">
      <w:pPr>
        <w:spacing w:after="120" w:line="240" w:lineRule="auto"/>
        <w:jc w:val="both"/>
        <w:rPr>
          <w:rFonts w:ascii="Times New Roman" w:hAnsi="Times New Roman" w:cs="Times New Roman"/>
          <w:b/>
          <w:sz w:val="20"/>
          <w:szCs w:val="20"/>
        </w:rPr>
      </w:pPr>
      <w:r w:rsidRPr="00FD5D70">
        <w:rPr>
          <w:rFonts w:ascii="Times New Roman" w:hAnsi="Times New Roman" w:cs="Times New Roman"/>
          <w:b/>
          <w:i/>
          <w:sz w:val="20"/>
          <w:szCs w:val="20"/>
          <w:lang w:val="en-US"/>
        </w:rPr>
        <w:t>Laverage</w:t>
      </w:r>
    </w:p>
    <w:p w:rsidR="003F559A" w:rsidRPr="00FD5D70" w:rsidRDefault="00CB7B2A" w:rsidP="00FD5D70">
      <w:pPr>
        <w:spacing w:after="120" w:line="240" w:lineRule="auto"/>
        <w:ind w:firstLine="426"/>
        <w:jc w:val="both"/>
        <w:rPr>
          <w:rFonts w:ascii="Times New Roman" w:hAnsi="Times New Roman" w:cs="Times New Roman"/>
          <w:sz w:val="20"/>
          <w:szCs w:val="20"/>
        </w:rPr>
      </w:pPr>
      <w:r w:rsidRPr="00FD5D70">
        <w:rPr>
          <w:rFonts w:ascii="Times New Roman" w:hAnsi="Times New Roman" w:cs="Times New Roman"/>
          <w:iCs/>
          <w:sz w:val="20"/>
          <w:szCs w:val="20"/>
        </w:rPr>
        <w:t xml:space="preserve">Menurut Sutrisno (2001:248) “kebijakan </w:t>
      </w:r>
      <w:r w:rsidR="00F320D8" w:rsidRPr="00FD5D70">
        <w:rPr>
          <w:rFonts w:ascii="Times New Roman" w:hAnsi="Times New Roman" w:cs="Times New Roman"/>
          <w:i/>
          <w:iCs/>
          <w:sz w:val="20"/>
          <w:szCs w:val="20"/>
        </w:rPr>
        <w:t>Laverage</w:t>
      </w:r>
      <w:r w:rsidRPr="00FD5D70">
        <w:rPr>
          <w:rFonts w:ascii="Times New Roman" w:hAnsi="Times New Roman" w:cs="Times New Roman"/>
          <w:iCs/>
          <w:sz w:val="20"/>
          <w:szCs w:val="20"/>
        </w:rPr>
        <w:t xml:space="preserve"> adalah kebijakan yang menentukan seberapa </w:t>
      </w:r>
      <w:r w:rsidRPr="00FD5D70">
        <w:rPr>
          <w:rFonts w:ascii="Times New Roman" w:hAnsi="Times New Roman" w:cs="Times New Roman"/>
          <w:iCs/>
          <w:sz w:val="20"/>
          <w:szCs w:val="20"/>
        </w:rPr>
        <w:lastRenderedPageBreak/>
        <w:t xml:space="preserve">besar kebutuhan dana perusahaan dibiayai oleh hutang”. </w:t>
      </w:r>
      <w:r w:rsidR="007C7008" w:rsidRPr="00FD5D70">
        <w:rPr>
          <w:rFonts w:ascii="Times New Roman" w:hAnsi="Times New Roman" w:cs="Times New Roman"/>
          <w:sz w:val="20"/>
          <w:szCs w:val="20"/>
          <w:lang w:val="en-US"/>
        </w:rPr>
        <w:t>M</w:t>
      </w:r>
      <w:r w:rsidR="00174FA6" w:rsidRPr="00FD5D70">
        <w:rPr>
          <w:rFonts w:ascii="Times New Roman" w:hAnsi="Times New Roman" w:cs="Times New Roman"/>
          <w:sz w:val="20"/>
          <w:szCs w:val="20"/>
          <w:lang w:val="en-US"/>
        </w:rPr>
        <w:t xml:space="preserve">enurut </w:t>
      </w:r>
      <w:r w:rsidR="003F559A" w:rsidRPr="00FD5D70">
        <w:rPr>
          <w:rFonts w:ascii="Times New Roman" w:hAnsi="Times New Roman" w:cs="Times New Roman"/>
          <w:sz w:val="20"/>
          <w:szCs w:val="20"/>
        </w:rPr>
        <w:t xml:space="preserve">Husaen Umar </w:t>
      </w:r>
      <w:r w:rsidR="00174FA6" w:rsidRPr="00FD5D70">
        <w:rPr>
          <w:rFonts w:ascii="Times New Roman" w:hAnsi="Times New Roman" w:cs="Times New Roman"/>
          <w:sz w:val="20"/>
          <w:szCs w:val="20"/>
          <w:lang w:val="en-US"/>
        </w:rPr>
        <w:t>(</w:t>
      </w:r>
      <w:r w:rsidR="003F559A" w:rsidRPr="00FD5D70">
        <w:rPr>
          <w:rFonts w:ascii="Times New Roman" w:hAnsi="Times New Roman" w:cs="Times New Roman"/>
          <w:sz w:val="20"/>
          <w:szCs w:val="20"/>
        </w:rPr>
        <w:t>1998</w:t>
      </w:r>
      <w:r w:rsidR="003F559A" w:rsidRPr="00FD5D70">
        <w:rPr>
          <w:rFonts w:ascii="Times New Roman" w:hAnsi="Times New Roman" w:cs="Times New Roman"/>
          <w:sz w:val="20"/>
          <w:szCs w:val="20"/>
          <w:lang w:val="en-US"/>
        </w:rPr>
        <w:t>:1</w:t>
      </w:r>
      <w:r w:rsidR="00174FA6" w:rsidRPr="00FD5D70">
        <w:rPr>
          <w:rFonts w:ascii="Times New Roman" w:hAnsi="Times New Roman" w:cs="Times New Roman"/>
          <w:sz w:val="20"/>
          <w:szCs w:val="20"/>
          <w:lang w:val="en-US"/>
        </w:rPr>
        <w:t>1</w:t>
      </w:r>
      <w:r w:rsidR="003F559A" w:rsidRPr="00FD5D70">
        <w:rPr>
          <w:rFonts w:ascii="Times New Roman" w:hAnsi="Times New Roman" w:cs="Times New Roman"/>
          <w:sz w:val="20"/>
          <w:szCs w:val="20"/>
        </w:rPr>
        <w:t>3</w:t>
      </w:r>
      <w:r w:rsidR="00174FA6" w:rsidRPr="00FD5D70">
        <w:rPr>
          <w:rFonts w:ascii="Times New Roman" w:hAnsi="Times New Roman" w:cs="Times New Roman"/>
          <w:sz w:val="20"/>
          <w:szCs w:val="20"/>
          <w:lang w:val="en-US"/>
        </w:rPr>
        <w:t xml:space="preserve">) </w:t>
      </w:r>
      <w:r w:rsidR="00F320D8" w:rsidRPr="00FD5D70">
        <w:rPr>
          <w:rFonts w:ascii="Times New Roman" w:hAnsi="Times New Roman" w:cs="Times New Roman"/>
          <w:i/>
          <w:sz w:val="20"/>
          <w:szCs w:val="20"/>
          <w:lang w:val="en-US"/>
        </w:rPr>
        <w:t>Laverage</w:t>
      </w:r>
      <w:r w:rsidR="00047BEE" w:rsidRPr="00FD5D70">
        <w:rPr>
          <w:rFonts w:ascii="Times New Roman" w:hAnsi="Times New Roman" w:cs="Times New Roman"/>
          <w:sz w:val="20"/>
          <w:szCs w:val="20"/>
        </w:rPr>
        <w:t>merupakanalat ukur untuk</w:t>
      </w:r>
      <w:r w:rsidR="003F559A" w:rsidRPr="00FD5D70">
        <w:rPr>
          <w:rFonts w:ascii="Times New Roman" w:hAnsi="Times New Roman" w:cs="Times New Roman"/>
          <w:sz w:val="20"/>
          <w:szCs w:val="20"/>
        </w:rPr>
        <w:t>menunjukkan kualitas kewajiban perusahaan serta seberapa besar perbandingan antara kewajiban dengan aktiva perusahaan.</w:t>
      </w:r>
    </w:p>
    <w:p w:rsidR="00806172" w:rsidRPr="00FD5D70" w:rsidRDefault="00677C73" w:rsidP="00FD5D70">
      <w:pPr>
        <w:spacing w:after="120" w:line="240" w:lineRule="auto"/>
        <w:ind w:firstLine="426"/>
        <w:jc w:val="both"/>
        <w:rPr>
          <w:rFonts w:ascii="Times New Roman" w:hAnsi="Times New Roman" w:cs="Times New Roman"/>
          <w:sz w:val="20"/>
          <w:szCs w:val="20"/>
        </w:rPr>
      </w:pPr>
      <w:r w:rsidRPr="00FD5D70">
        <w:rPr>
          <w:rFonts w:ascii="Times New Roman" w:hAnsi="Times New Roman" w:cs="Times New Roman"/>
          <w:sz w:val="20"/>
          <w:szCs w:val="20"/>
        </w:rPr>
        <w:t xml:space="preserve">Pada penelitian ini indikator </w:t>
      </w:r>
      <w:r w:rsidRPr="00FD5D70">
        <w:rPr>
          <w:rFonts w:ascii="Times New Roman" w:hAnsi="Times New Roman" w:cs="Times New Roman"/>
          <w:i/>
          <w:iCs/>
          <w:sz w:val="20"/>
          <w:szCs w:val="20"/>
        </w:rPr>
        <w:t xml:space="preserve">leverage </w:t>
      </w:r>
      <w:r w:rsidRPr="00FD5D70">
        <w:rPr>
          <w:rFonts w:ascii="Times New Roman" w:hAnsi="Times New Roman" w:cs="Times New Roman"/>
          <w:sz w:val="20"/>
          <w:szCs w:val="20"/>
        </w:rPr>
        <w:t xml:space="preserve">yang digunakan yaitu </w:t>
      </w:r>
      <w:r w:rsidRPr="00FD5D70">
        <w:rPr>
          <w:rFonts w:ascii="Times New Roman" w:hAnsi="Times New Roman" w:cs="Times New Roman"/>
          <w:i/>
          <w:iCs/>
          <w:sz w:val="20"/>
          <w:szCs w:val="20"/>
        </w:rPr>
        <w:t xml:space="preserve">Debt to Equity Ratio </w:t>
      </w:r>
      <w:r w:rsidRPr="00FD5D70">
        <w:rPr>
          <w:rFonts w:ascii="Times New Roman" w:hAnsi="Times New Roman" w:cs="Times New Roman"/>
          <w:iCs/>
          <w:sz w:val="20"/>
          <w:szCs w:val="20"/>
        </w:rPr>
        <w:t>(DER)</w:t>
      </w:r>
      <w:r w:rsidRPr="00FD5D70">
        <w:rPr>
          <w:rFonts w:ascii="Times New Roman" w:hAnsi="Times New Roman" w:cs="Times New Roman"/>
          <w:sz w:val="20"/>
          <w:szCs w:val="20"/>
        </w:rPr>
        <w:t xml:space="preserve">yang merupakan rasio yang mengukur seberapa jauh perusahaan dibiayai oleh hutang, dimana semakin tinggi rasio ini menggambarkan gejala yang kurang baik bagi perusahaan (Sartono, 2001:66) </w:t>
      </w:r>
    </w:p>
    <w:p w:rsidR="00E1359C" w:rsidRPr="00FD5D70" w:rsidRDefault="00AA163A" w:rsidP="00FD5D70">
      <w:pPr>
        <w:spacing w:after="120" w:line="240" w:lineRule="auto"/>
        <w:ind w:firstLine="426"/>
        <w:jc w:val="both"/>
        <w:rPr>
          <w:rFonts w:ascii="Times New Roman" w:hAnsi="Times New Roman" w:cs="Times New Roman"/>
          <w:sz w:val="20"/>
          <w:szCs w:val="20"/>
          <w:lang w:val="en-US"/>
        </w:rPr>
      </w:pPr>
      <w:r w:rsidRPr="00FD5D70">
        <w:rPr>
          <w:rFonts w:ascii="Times New Roman" w:hAnsi="Times New Roman" w:cs="Times New Roman"/>
          <w:sz w:val="20"/>
          <w:szCs w:val="20"/>
        </w:rPr>
        <w:t>Dengan demikian bahwa s</w:t>
      </w:r>
      <w:r w:rsidR="00E1359C" w:rsidRPr="00FD5D70">
        <w:rPr>
          <w:rFonts w:ascii="Times New Roman" w:hAnsi="Times New Roman" w:cs="Times New Roman"/>
          <w:sz w:val="20"/>
          <w:szCs w:val="20"/>
          <w:lang w:val="en-US"/>
        </w:rPr>
        <w:t xml:space="preserve">emakin tinggi rasio ini berarti semakin sedikit dibandingkan dengan utangnya. Bagi perusahaan sebaiknya besar utang tidak boleh melebihi modal sendiri. Dari beberapa pengertian diatas penulis dapat mengambil kesimpulan bahwa </w:t>
      </w:r>
      <w:r w:rsidR="00E1359C" w:rsidRPr="00FD5D70">
        <w:rPr>
          <w:rFonts w:ascii="Times New Roman" w:hAnsi="Times New Roman" w:cs="Times New Roman"/>
          <w:i/>
          <w:sz w:val="20"/>
          <w:szCs w:val="20"/>
          <w:lang w:val="en-US"/>
        </w:rPr>
        <w:t>debt to equity ratio</w:t>
      </w:r>
      <w:r w:rsidR="00E1359C" w:rsidRPr="00FD5D70">
        <w:rPr>
          <w:rFonts w:ascii="Times New Roman" w:hAnsi="Times New Roman" w:cs="Times New Roman"/>
          <w:sz w:val="20"/>
          <w:szCs w:val="20"/>
          <w:lang w:val="en-US"/>
        </w:rPr>
        <w:t xml:space="preserve"> (DER) merupakan rasio utang yang digunakan untuk kreditor atau investor biasanya lebih menyukai </w:t>
      </w:r>
      <w:r w:rsidR="00E1359C" w:rsidRPr="00FD5D70">
        <w:rPr>
          <w:rFonts w:ascii="Times New Roman" w:hAnsi="Times New Roman" w:cs="Times New Roman"/>
          <w:i/>
          <w:sz w:val="20"/>
          <w:szCs w:val="20"/>
          <w:lang w:val="en-US"/>
        </w:rPr>
        <w:t>debt to equity ratio</w:t>
      </w:r>
      <w:r w:rsidR="00E1359C" w:rsidRPr="00FD5D70">
        <w:rPr>
          <w:rFonts w:ascii="Times New Roman" w:hAnsi="Times New Roman" w:cs="Times New Roman"/>
          <w:sz w:val="20"/>
          <w:szCs w:val="20"/>
          <w:lang w:val="en-US"/>
        </w:rPr>
        <w:t xml:space="preserve"> (DER) yang rendah sebab tingkat keamanan dananya semakin baik.</w:t>
      </w:r>
    </w:p>
    <w:p w:rsidR="005F4B79" w:rsidRPr="00FD5D70" w:rsidRDefault="00F320D8" w:rsidP="00FD5D70">
      <w:pPr>
        <w:spacing w:after="120" w:line="240" w:lineRule="auto"/>
        <w:jc w:val="both"/>
        <w:rPr>
          <w:rFonts w:ascii="Times New Roman" w:hAnsi="Times New Roman" w:cs="Times New Roman"/>
          <w:b/>
          <w:sz w:val="20"/>
          <w:szCs w:val="20"/>
          <w:lang w:val="en-US"/>
        </w:rPr>
      </w:pPr>
      <w:r w:rsidRPr="00FD5D70">
        <w:rPr>
          <w:rFonts w:ascii="Times New Roman" w:hAnsi="Times New Roman" w:cs="Times New Roman"/>
          <w:b/>
          <w:bCs/>
          <w:i/>
          <w:sz w:val="20"/>
          <w:szCs w:val="20"/>
          <w:lang w:val="en-US"/>
        </w:rPr>
        <w:t>Growth</w:t>
      </w:r>
    </w:p>
    <w:p w:rsidR="00191113" w:rsidRPr="00FD5D70" w:rsidRDefault="00DD0262" w:rsidP="00FD5D70">
      <w:pPr>
        <w:spacing w:after="120" w:line="240" w:lineRule="auto"/>
        <w:ind w:firstLine="360"/>
        <w:jc w:val="both"/>
        <w:rPr>
          <w:rFonts w:ascii="Times New Roman" w:hAnsi="Times New Roman" w:cs="Times New Roman"/>
          <w:sz w:val="20"/>
          <w:szCs w:val="20"/>
        </w:rPr>
      </w:pPr>
      <w:r w:rsidRPr="00FD5D70">
        <w:rPr>
          <w:rFonts w:ascii="Times New Roman" w:hAnsi="Times New Roman" w:cs="Times New Roman"/>
          <w:i/>
          <w:sz w:val="20"/>
          <w:szCs w:val="20"/>
        </w:rPr>
        <w:t>Growth</w:t>
      </w:r>
      <w:r w:rsidRPr="00FD5D70">
        <w:rPr>
          <w:rFonts w:ascii="Times New Roman" w:hAnsi="Times New Roman" w:cs="Times New Roman"/>
          <w:sz w:val="20"/>
          <w:szCs w:val="20"/>
        </w:rPr>
        <w:t xml:space="preserve"> (pertumbuhan) perusahaan merupakan kemampuan perusahaan untukmeningkatkansize. </w:t>
      </w:r>
      <w:r w:rsidR="00F262E9" w:rsidRPr="00FD5D70">
        <w:rPr>
          <w:rFonts w:ascii="Times New Roman" w:hAnsi="Times New Roman" w:cs="Times New Roman"/>
          <w:sz w:val="20"/>
          <w:szCs w:val="20"/>
        </w:rPr>
        <w:t xml:space="preserve">Menurut </w:t>
      </w:r>
      <w:r w:rsidR="00191113" w:rsidRPr="00FD5D70">
        <w:rPr>
          <w:rFonts w:ascii="Times New Roman" w:hAnsi="Times New Roman" w:cs="Times New Roman"/>
          <w:sz w:val="20"/>
          <w:szCs w:val="20"/>
        </w:rPr>
        <w:t xml:space="preserve">Jensen, et al., (1992) dalam </w:t>
      </w:r>
      <w:r w:rsidR="00047BEE" w:rsidRPr="00FD5D70">
        <w:rPr>
          <w:rFonts w:ascii="Times New Roman" w:hAnsi="Times New Roman" w:cs="Times New Roman"/>
          <w:bCs/>
          <w:sz w:val="20"/>
          <w:szCs w:val="20"/>
        </w:rPr>
        <w:t>Yudhanta Sambharakreshna</w:t>
      </w:r>
      <w:r w:rsidR="00191113" w:rsidRPr="00FD5D70">
        <w:rPr>
          <w:rFonts w:ascii="Times New Roman" w:hAnsi="Times New Roman" w:cs="Times New Roman"/>
          <w:sz w:val="20"/>
          <w:szCs w:val="20"/>
        </w:rPr>
        <w:t>(20</w:t>
      </w:r>
      <w:r w:rsidR="00047BEE" w:rsidRPr="00FD5D70">
        <w:rPr>
          <w:rFonts w:ascii="Times New Roman" w:hAnsi="Times New Roman" w:cs="Times New Roman"/>
          <w:sz w:val="20"/>
          <w:szCs w:val="20"/>
        </w:rPr>
        <w:t>1</w:t>
      </w:r>
      <w:r w:rsidR="00191113" w:rsidRPr="00FD5D70">
        <w:rPr>
          <w:rFonts w:ascii="Times New Roman" w:hAnsi="Times New Roman" w:cs="Times New Roman"/>
          <w:sz w:val="20"/>
          <w:szCs w:val="20"/>
        </w:rPr>
        <w:t>0)menyatakan pertumbuhan penjualan menjadi proksi untuk mengukur pertumbuhan</w:t>
      </w:r>
      <w:r w:rsidR="00FD5D70">
        <w:rPr>
          <w:rFonts w:ascii="Times New Roman" w:hAnsi="Times New Roman" w:cs="Times New Roman"/>
          <w:sz w:val="20"/>
          <w:szCs w:val="20"/>
        </w:rPr>
        <w:t xml:space="preserve"> </w:t>
      </w:r>
      <w:r w:rsidR="00191113" w:rsidRPr="00FD5D70">
        <w:rPr>
          <w:rFonts w:ascii="Times New Roman" w:hAnsi="Times New Roman" w:cs="Times New Roman"/>
          <w:sz w:val="20"/>
          <w:szCs w:val="20"/>
        </w:rPr>
        <w:lastRenderedPageBreak/>
        <w:t>perusahaan. Pertumbuhan penjualan mencerminkan manifestasi keberhasilan investasiperiode masa lalu dan dapat dijadikan sebagai prediksi pertumbuhan di masa yang akandatang. Pertumbuhan penjualan juga merupaka</w:t>
      </w:r>
      <w:r w:rsidR="00F262E9" w:rsidRPr="00FD5D70">
        <w:rPr>
          <w:rFonts w:ascii="Times New Roman" w:hAnsi="Times New Roman" w:cs="Times New Roman"/>
          <w:sz w:val="20"/>
          <w:szCs w:val="20"/>
        </w:rPr>
        <w:t>n indikator permintaan dan daya</w:t>
      </w:r>
      <w:r w:rsidR="00191113" w:rsidRPr="00FD5D70">
        <w:rPr>
          <w:rFonts w:ascii="Times New Roman" w:hAnsi="Times New Roman" w:cs="Times New Roman"/>
          <w:sz w:val="20"/>
          <w:szCs w:val="20"/>
        </w:rPr>
        <w:t>saingperusahaan dalam industri.</w:t>
      </w:r>
    </w:p>
    <w:p w:rsidR="005E2F37" w:rsidRPr="00FD5D70" w:rsidRDefault="00374C51" w:rsidP="00FD5D70">
      <w:pPr>
        <w:spacing w:after="120" w:line="240" w:lineRule="auto"/>
        <w:ind w:firstLine="360"/>
        <w:jc w:val="both"/>
        <w:rPr>
          <w:rFonts w:ascii="Times New Roman" w:hAnsi="Times New Roman" w:cs="Times New Roman"/>
          <w:sz w:val="20"/>
          <w:szCs w:val="20"/>
        </w:rPr>
      </w:pPr>
      <w:r w:rsidRPr="00FD5D70">
        <w:rPr>
          <w:rFonts w:ascii="Times New Roman" w:hAnsi="Times New Roman" w:cs="Times New Roman"/>
          <w:i/>
          <w:sz w:val="20"/>
          <w:szCs w:val="20"/>
          <w:lang w:val="en-US"/>
        </w:rPr>
        <w:t xml:space="preserve">Asset </w:t>
      </w:r>
      <w:r w:rsidR="00F320D8" w:rsidRPr="00FD5D70">
        <w:rPr>
          <w:rFonts w:ascii="Times New Roman" w:hAnsi="Times New Roman" w:cs="Times New Roman"/>
          <w:i/>
          <w:sz w:val="20"/>
          <w:szCs w:val="20"/>
          <w:lang w:val="en-US"/>
        </w:rPr>
        <w:t>Growth</w:t>
      </w:r>
      <w:r w:rsidR="00FD5D70">
        <w:rPr>
          <w:rFonts w:ascii="Times New Roman" w:hAnsi="Times New Roman" w:cs="Times New Roman"/>
          <w:i/>
          <w:sz w:val="20"/>
          <w:szCs w:val="20"/>
        </w:rPr>
        <w:t xml:space="preserve"> </w:t>
      </w:r>
      <w:r w:rsidR="00A33F88" w:rsidRPr="00FD5D70">
        <w:rPr>
          <w:rFonts w:ascii="Times New Roman" w:hAnsi="Times New Roman" w:cs="Times New Roman"/>
          <w:sz w:val="20"/>
          <w:szCs w:val="20"/>
          <w:lang w:val="en-US"/>
        </w:rPr>
        <w:t xml:space="preserve">(tingkat pertumbuhan) </w:t>
      </w:r>
      <w:r w:rsidRPr="00FD5D70">
        <w:rPr>
          <w:rFonts w:ascii="Times New Roman" w:hAnsi="Times New Roman" w:cs="Times New Roman"/>
          <w:sz w:val="20"/>
          <w:szCs w:val="20"/>
          <w:lang w:val="en-US"/>
        </w:rPr>
        <w:t>adalah rata-rata pertumbuhan kekayaan perusahaan. Bila kekayaan awal suatu perusahan adalah tetap jumlahnya, maka pada tingkat pertumbuhan aktiva yang tinggi berarti besarnya kekayaan akhir perusahaan tersebut semakin besar. Pada tingkat pertumbuhan aktiva yang tinggi, bila besarnya kekayaan akhir tinggi berarti kekayaan awalnya rendah. Variabel ini juga dapat didefinisikan sebagai perubahan tahunan dari aktiva tetap</w:t>
      </w:r>
      <w:r w:rsidR="00677C73" w:rsidRPr="00FD5D70">
        <w:rPr>
          <w:rFonts w:ascii="Times New Roman" w:hAnsi="Times New Roman" w:cs="Times New Roman"/>
          <w:sz w:val="20"/>
          <w:szCs w:val="20"/>
        </w:rPr>
        <w:t>.</w:t>
      </w:r>
      <w:r w:rsidR="005E2F37" w:rsidRPr="00FD5D70">
        <w:rPr>
          <w:rFonts w:ascii="Times New Roman" w:hAnsi="Times New Roman" w:cs="Times New Roman"/>
          <w:sz w:val="20"/>
          <w:szCs w:val="20"/>
        </w:rPr>
        <w:t>Merupakan kesempatan yang dimiliki perusahaan untuk berkembang dan melakukan investasi. Rasio yang digunakan pada penelitian ini adala</w:t>
      </w:r>
      <w:r w:rsidR="00F262E9" w:rsidRPr="00FD5D70">
        <w:rPr>
          <w:rFonts w:ascii="Times New Roman" w:hAnsi="Times New Roman" w:cs="Times New Roman"/>
          <w:sz w:val="20"/>
          <w:szCs w:val="20"/>
        </w:rPr>
        <w:t xml:space="preserve">h </w:t>
      </w:r>
      <w:r w:rsidR="005E2F37" w:rsidRPr="00FD5D70">
        <w:rPr>
          <w:rFonts w:ascii="Times New Roman" w:hAnsi="Times New Roman" w:cs="Times New Roman"/>
          <w:i/>
          <w:sz w:val="20"/>
          <w:szCs w:val="20"/>
        </w:rPr>
        <w:t>Aset Growth</w:t>
      </w:r>
      <w:r w:rsidR="00DD0262" w:rsidRPr="00FD5D70">
        <w:rPr>
          <w:rFonts w:ascii="Times New Roman" w:hAnsi="Times New Roman" w:cs="Times New Roman"/>
          <w:sz w:val="20"/>
          <w:szCs w:val="20"/>
        </w:rPr>
        <w:t xml:space="preserve"> (</w:t>
      </w:r>
      <w:r w:rsidR="005E2F37" w:rsidRPr="00FD5D70">
        <w:rPr>
          <w:rFonts w:ascii="Times New Roman" w:hAnsi="Times New Roman" w:cs="Times New Roman"/>
          <w:sz w:val="20"/>
          <w:szCs w:val="20"/>
        </w:rPr>
        <w:t>tingkat pertumbuhan).</w:t>
      </w:r>
    </w:p>
    <w:p w:rsidR="00DD0262" w:rsidRPr="00FD5D70" w:rsidRDefault="00DD0262" w:rsidP="00FD5D70">
      <w:pPr>
        <w:spacing w:after="120" w:line="240" w:lineRule="auto"/>
        <w:jc w:val="both"/>
        <w:rPr>
          <w:rFonts w:ascii="Times New Roman" w:hAnsi="Times New Roman" w:cs="Times New Roman"/>
          <w:b/>
          <w:sz w:val="20"/>
          <w:szCs w:val="20"/>
          <w:lang w:val="en-US"/>
        </w:rPr>
      </w:pPr>
      <w:r w:rsidRPr="00FD5D70">
        <w:rPr>
          <w:rFonts w:ascii="Times New Roman" w:hAnsi="Times New Roman" w:cs="Times New Roman"/>
          <w:b/>
          <w:sz w:val="20"/>
          <w:szCs w:val="20"/>
        </w:rPr>
        <w:t>Hubungan Antara Variabel Dependen Terhadap Independen</w:t>
      </w:r>
    </w:p>
    <w:p w:rsidR="00602583" w:rsidRPr="00FD5D70" w:rsidRDefault="00602583" w:rsidP="00FD5D70">
      <w:pPr>
        <w:spacing w:after="120" w:line="240" w:lineRule="auto"/>
        <w:jc w:val="both"/>
        <w:rPr>
          <w:rFonts w:ascii="Times New Roman" w:hAnsi="Times New Roman" w:cs="Times New Roman"/>
          <w:b/>
          <w:sz w:val="20"/>
          <w:szCs w:val="20"/>
          <w:lang w:val="en-US"/>
        </w:rPr>
      </w:pPr>
      <w:r w:rsidRPr="00FD5D70">
        <w:rPr>
          <w:rFonts w:ascii="Times New Roman" w:hAnsi="Times New Roman" w:cs="Times New Roman"/>
          <w:b/>
          <w:bCs/>
          <w:sz w:val="20"/>
          <w:szCs w:val="20"/>
          <w:lang w:val="en-US"/>
        </w:rPr>
        <w:t xml:space="preserve">Hubungan Profitabilitas dengan </w:t>
      </w:r>
      <w:r w:rsidR="00DD0262" w:rsidRPr="00FD5D70">
        <w:rPr>
          <w:rFonts w:ascii="Times New Roman" w:hAnsi="Times New Roman" w:cs="Times New Roman"/>
          <w:b/>
          <w:bCs/>
          <w:sz w:val="20"/>
          <w:szCs w:val="20"/>
        </w:rPr>
        <w:t>Nilai Perusahaan</w:t>
      </w:r>
    </w:p>
    <w:p w:rsidR="00871A4F" w:rsidRPr="00FD5D70" w:rsidRDefault="00871A4F" w:rsidP="00FD5D70">
      <w:pPr>
        <w:spacing w:after="120" w:line="240" w:lineRule="auto"/>
        <w:ind w:firstLine="720"/>
        <w:jc w:val="both"/>
        <w:rPr>
          <w:rFonts w:ascii="Times New Roman" w:hAnsi="Times New Roman" w:cs="Times New Roman"/>
          <w:color w:val="FF0000"/>
          <w:sz w:val="20"/>
          <w:szCs w:val="20"/>
        </w:rPr>
      </w:pPr>
      <w:r w:rsidRPr="00FD5D70">
        <w:rPr>
          <w:rFonts w:ascii="Times New Roman" w:hAnsi="Times New Roman" w:cs="Times New Roman"/>
          <w:sz w:val="20"/>
          <w:szCs w:val="20"/>
        </w:rPr>
        <w:t>Profitabilitas adalah tingkat keuntungan bersih yang mampu diraih oleh perusah</w:t>
      </w:r>
      <w:r w:rsidR="00CD3FF4" w:rsidRPr="00FD5D70">
        <w:rPr>
          <w:rFonts w:ascii="Times New Roman" w:hAnsi="Times New Roman" w:cs="Times New Roman"/>
          <w:sz w:val="20"/>
          <w:szCs w:val="20"/>
        </w:rPr>
        <w:t>a</w:t>
      </w:r>
      <w:r w:rsidRPr="00FD5D70">
        <w:rPr>
          <w:rFonts w:ascii="Times New Roman" w:hAnsi="Times New Roman" w:cs="Times New Roman"/>
          <w:sz w:val="20"/>
          <w:szCs w:val="20"/>
        </w:rPr>
        <w:t xml:space="preserve">an pada saat menjalankan operasinya. Keuntungan yang layak dibagikan kepada pemegang saham adalah keuntungan setelah bunga dan pajak. Semakin </w:t>
      </w:r>
      <w:r w:rsidRPr="00FD5D70">
        <w:rPr>
          <w:rFonts w:ascii="Times New Roman" w:hAnsi="Times New Roman" w:cs="Times New Roman"/>
          <w:sz w:val="20"/>
          <w:szCs w:val="20"/>
        </w:rPr>
        <w:lastRenderedPageBreak/>
        <w:t>besar keuntungan yang diperoleh semakin besar pula kemampuan perusahaan untuk membayarkan devidennya, dan hal ini berdampak pada kenaikan nilai perusahaan.</w:t>
      </w:r>
      <w:r w:rsidR="00191113" w:rsidRPr="00FD5D70">
        <w:rPr>
          <w:rFonts w:ascii="Times New Roman" w:hAnsi="Times New Roman" w:cs="Times New Roman"/>
          <w:sz w:val="20"/>
          <w:szCs w:val="20"/>
        </w:rPr>
        <w:t xml:space="preserve"> P</w:t>
      </w:r>
      <w:r w:rsidRPr="00FD5D70">
        <w:rPr>
          <w:rFonts w:ascii="Times New Roman" w:hAnsi="Times New Roman" w:cs="Times New Roman"/>
          <w:sz w:val="20"/>
          <w:szCs w:val="20"/>
        </w:rPr>
        <w:t>rofit yang tinggi akan memberikan indikasi prospek perusahaan yang baik sehingga dapat memicu investor untuk ikut meningkatkan permintaan saham. Selanjutnya permintaan saham yang meningkat akan menyebabkan nilai perusahaan yang meningkat. Femonema tersebut menunjukkan bahwa tingkat profitabilitas merupakan insentif bag</w:t>
      </w:r>
      <w:r w:rsidR="00DD0262" w:rsidRPr="00FD5D70">
        <w:rPr>
          <w:rFonts w:ascii="Times New Roman" w:hAnsi="Times New Roman" w:cs="Times New Roman"/>
          <w:sz w:val="20"/>
          <w:szCs w:val="20"/>
        </w:rPr>
        <w:t>i peningkatan nilai perusahaan.</w:t>
      </w:r>
    </w:p>
    <w:p w:rsidR="00602583" w:rsidRPr="00FD5D70" w:rsidRDefault="00602583" w:rsidP="00FD5D70">
      <w:pPr>
        <w:spacing w:after="120" w:line="240" w:lineRule="auto"/>
        <w:jc w:val="both"/>
        <w:rPr>
          <w:rFonts w:ascii="Times New Roman" w:hAnsi="Times New Roman" w:cs="Times New Roman"/>
          <w:b/>
          <w:sz w:val="20"/>
          <w:szCs w:val="20"/>
          <w:lang w:val="en-US"/>
        </w:rPr>
      </w:pPr>
      <w:r w:rsidRPr="00FD5D70">
        <w:rPr>
          <w:rFonts w:ascii="Times New Roman" w:hAnsi="Times New Roman" w:cs="Times New Roman"/>
          <w:b/>
          <w:bCs/>
          <w:sz w:val="20"/>
          <w:szCs w:val="20"/>
          <w:lang w:val="en-US"/>
        </w:rPr>
        <w:t xml:space="preserve">Hubungan </w:t>
      </w:r>
      <w:r w:rsidR="00F320D8" w:rsidRPr="00FD5D70">
        <w:rPr>
          <w:rFonts w:ascii="Times New Roman" w:hAnsi="Times New Roman" w:cs="Times New Roman"/>
          <w:b/>
          <w:bCs/>
          <w:i/>
          <w:iCs/>
          <w:sz w:val="20"/>
          <w:szCs w:val="20"/>
          <w:lang w:val="en-US"/>
        </w:rPr>
        <w:t>Laverage</w:t>
      </w:r>
      <w:r w:rsidRPr="00FD5D70">
        <w:rPr>
          <w:rFonts w:ascii="Times New Roman" w:hAnsi="Times New Roman" w:cs="Times New Roman"/>
          <w:b/>
          <w:bCs/>
          <w:sz w:val="20"/>
          <w:szCs w:val="20"/>
          <w:lang w:val="en-US"/>
        </w:rPr>
        <w:t xml:space="preserve">dengan </w:t>
      </w:r>
      <w:r w:rsidR="00DD0262" w:rsidRPr="00FD5D70">
        <w:rPr>
          <w:rFonts w:ascii="Times New Roman" w:hAnsi="Times New Roman" w:cs="Times New Roman"/>
          <w:b/>
          <w:bCs/>
          <w:sz w:val="20"/>
          <w:szCs w:val="20"/>
        </w:rPr>
        <w:t>Nilai Perusahaan</w:t>
      </w:r>
    </w:p>
    <w:p w:rsidR="00871A4F" w:rsidRPr="00FD5D70" w:rsidRDefault="00871A4F" w:rsidP="00FD5D70">
      <w:pPr>
        <w:spacing w:after="120" w:line="240" w:lineRule="auto"/>
        <w:ind w:firstLine="720"/>
        <w:jc w:val="both"/>
        <w:rPr>
          <w:rFonts w:ascii="Times New Roman" w:hAnsi="Times New Roman" w:cs="Times New Roman"/>
          <w:sz w:val="20"/>
          <w:szCs w:val="20"/>
        </w:rPr>
      </w:pPr>
      <w:r w:rsidRPr="00FD5D70">
        <w:rPr>
          <w:rFonts w:ascii="Times New Roman" w:hAnsi="Times New Roman" w:cs="Times New Roman"/>
          <w:sz w:val="20"/>
          <w:szCs w:val="20"/>
        </w:rPr>
        <w:t xml:space="preserve">Variabel </w:t>
      </w:r>
      <w:r w:rsidRPr="00FD5D70">
        <w:rPr>
          <w:rFonts w:ascii="Times New Roman" w:hAnsi="Times New Roman" w:cs="Times New Roman"/>
          <w:i/>
          <w:iCs/>
          <w:sz w:val="20"/>
          <w:szCs w:val="20"/>
        </w:rPr>
        <w:t xml:space="preserve">finance risk </w:t>
      </w:r>
      <w:r w:rsidRPr="00FD5D70">
        <w:rPr>
          <w:rFonts w:ascii="Times New Roman" w:hAnsi="Times New Roman" w:cs="Times New Roman"/>
          <w:sz w:val="20"/>
          <w:szCs w:val="20"/>
        </w:rPr>
        <w:t>yang diukur melalui leverage yaitu proporsi struktur hutang dibagi dengan total equity. Den</w:t>
      </w:r>
      <w:r w:rsidR="00CD3FF4" w:rsidRPr="00FD5D70">
        <w:rPr>
          <w:rFonts w:ascii="Times New Roman" w:hAnsi="Times New Roman" w:cs="Times New Roman"/>
          <w:sz w:val="20"/>
          <w:szCs w:val="20"/>
        </w:rPr>
        <w:t>g</w:t>
      </w:r>
      <w:r w:rsidRPr="00FD5D70">
        <w:rPr>
          <w:rFonts w:ascii="Times New Roman" w:hAnsi="Times New Roman" w:cs="Times New Roman"/>
          <w:sz w:val="20"/>
          <w:szCs w:val="20"/>
        </w:rPr>
        <w:t xml:space="preserve">an rumus ini dapat diartikan semakin tinggi leverage maka hutang yang dimiliki perusahaan pun juga besar sehingga dengan hutang yang besar risiko perusahaan juga akan semakin tinggi, hal ini mengakibatkan nilai perusahaan akan menurun, karena leverage yang semakin tinggi akan menimbulkan financial distress sehingga nilai perusahaan menurun. </w:t>
      </w:r>
    </w:p>
    <w:p w:rsidR="00D95722" w:rsidRPr="00FD5D70" w:rsidRDefault="007364EA" w:rsidP="00FD5D70">
      <w:pPr>
        <w:spacing w:after="120" w:line="240" w:lineRule="auto"/>
        <w:jc w:val="both"/>
        <w:rPr>
          <w:rFonts w:ascii="Times New Roman" w:hAnsi="Times New Roman" w:cs="Times New Roman"/>
          <w:b/>
          <w:sz w:val="20"/>
          <w:szCs w:val="20"/>
        </w:rPr>
      </w:pPr>
      <w:r w:rsidRPr="00FD5D70">
        <w:rPr>
          <w:rFonts w:ascii="Times New Roman" w:hAnsi="Times New Roman" w:cs="Times New Roman"/>
          <w:b/>
          <w:bCs/>
          <w:sz w:val="20"/>
          <w:szCs w:val="20"/>
        </w:rPr>
        <w:t xml:space="preserve">Hubungan </w:t>
      </w:r>
      <w:r w:rsidR="00F320D8" w:rsidRPr="00FD5D70">
        <w:rPr>
          <w:rFonts w:ascii="Times New Roman" w:hAnsi="Times New Roman" w:cs="Times New Roman"/>
          <w:b/>
          <w:bCs/>
          <w:i/>
          <w:iCs/>
          <w:sz w:val="20"/>
          <w:szCs w:val="20"/>
        </w:rPr>
        <w:t>Growth</w:t>
      </w:r>
      <w:r w:rsidRPr="00FD5D70">
        <w:rPr>
          <w:rFonts w:ascii="Times New Roman" w:hAnsi="Times New Roman" w:cs="Times New Roman"/>
          <w:b/>
          <w:bCs/>
          <w:sz w:val="20"/>
          <w:szCs w:val="20"/>
        </w:rPr>
        <w:t xml:space="preserve">dengan </w:t>
      </w:r>
      <w:r w:rsidR="00DD0262" w:rsidRPr="00FD5D70">
        <w:rPr>
          <w:rFonts w:ascii="Times New Roman" w:hAnsi="Times New Roman" w:cs="Times New Roman"/>
          <w:b/>
          <w:bCs/>
          <w:sz w:val="20"/>
          <w:szCs w:val="20"/>
        </w:rPr>
        <w:t>Nilai Perusahaan</w:t>
      </w:r>
    </w:p>
    <w:p w:rsidR="002C42B3" w:rsidRPr="00FD5D70" w:rsidRDefault="003B4A8E" w:rsidP="00FD5D70">
      <w:pPr>
        <w:spacing w:after="120" w:line="240" w:lineRule="auto"/>
        <w:ind w:firstLine="720"/>
        <w:jc w:val="both"/>
        <w:rPr>
          <w:rFonts w:ascii="Times New Roman" w:hAnsi="Times New Roman" w:cs="Times New Roman"/>
          <w:sz w:val="20"/>
          <w:szCs w:val="20"/>
        </w:rPr>
      </w:pPr>
      <w:r w:rsidRPr="00FD5D70">
        <w:rPr>
          <w:rFonts w:ascii="Times New Roman" w:hAnsi="Times New Roman" w:cs="Times New Roman"/>
          <w:sz w:val="20"/>
          <w:szCs w:val="20"/>
        </w:rPr>
        <w:t xml:space="preserve">Perubahan total equity risk terhadap perubahan nilai perusahaan, yang berarti dengan adanya pertumbuhan perusahaan kecil maka akan mengurangi dampak yang merugikan dari peningkatan resiko </w:t>
      </w:r>
      <w:r w:rsidRPr="00FD5D70">
        <w:rPr>
          <w:rFonts w:ascii="Times New Roman" w:hAnsi="Times New Roman" w:cs="Times New Roman"/>
          <w:sz w:val="20"/>
          <w:szCs w:val="20"/>
        </w:rPr>
        <w:lastRenderedPageBreak/>
        <w:t>terhadap nilai perusahaan</w:t>
      </w:r>
      <w:r w:rsidR="005F5971" w:rsidRPr="00FD5D70">
        <w:rPr>
          <w:rFonts w:ascii="Times New Roman" w:hAnsi="Times New Roman" w:cs="Times New Roman"/>
          <w:sz w:val="20"/>
          <w:szCs w:val="20"/>
        </w:rPr>
        <w:t xml:space="preserve">. Hubungan </w:t>
      </w:r>
      <w:r w:rsidR="005F5971" w:rsidRPr="00FD5D70">
        <w:rPr>
          <w:rFonts w:ascii="Times New Roman" w:hAnsi="Times New Roman" w:cs="Times New Roman"/>
          <w:i/>
          <w:sz w:val="20"/>
          <w:szCs w:val="20"/>
        </w:rPr>
        <w:t>growth</w:t>
      </w:r>
      <w:r w:rsidR="005F5971" w:rsidRPr="00FD5D70">
        <w:rPr>
          <w:rFonts w:ascii="Times New Roman" w:hAnsi="Times New Roman" w:cs="Times New Roman"/>
          <w:sz w:val="20"/>
          <w:szCs w:val="20"/>
        </w:rPr>
        <w:t xml:space="preserve"> antara nilai perusahaan dapat disimpulkan bahwa den</w:t>
      </w:r>
      <w:r w:rsidR="000E3755" w:rsidRPr="00FD5D70">
        <w:rPr>
          <w:rFonts w:ascii="Times New Roman" w:hAnsi="Times New Roman" w:cs="Times New Roman"/>
          <w:sz w:val="20"/>
          <w:szCs w:val="20"/>
        </w:rPr>
        <w:t>g</w:t>
      </w:r>
      <w:r w:rsidR="005F5971" w:rsidRPr="00FD5D70">
        <w:rPr>
          <w:rFonts w:ascii="Times New Roman" w:hAnsi="Times New Roman" w:cs="Times New Roman"/>
          <w:sz w:val="20"/>
          <w:szCs w:val="20"/>
        </w:rPr>
        <w:t>an adaya kesempatan pertumbuhan besar maka perusahaan tersebut dapat dengan mudah akses ke pasar modal dan skala ekonomi dari resiko manajemen.</w:t>
      </w:r>
    </w:p>
    <w:p w:rsidR="00E01ECF" w:rsidRPr="00FD5D70" w:rsidRDefault="00E01ECF" w:rsidP="00FD5D70">
      <w:pPr>
        <w:spacing w:after="120" w:line="240" w:lineRule="auto"/>
        <w:jc w:val="both"/>
        <w:rPr>
          <w:rFonts w:ascii="Times New Roman" w:hAnsi="Times New Roman" w:cs="Times New Roman"/>
          <w:b/>
          <w:sz w:val="20"/>
          <w:szCs w:val="20"/>
        </w:rPr>
      </w:pPr>
      <w:r w:rsidRPr="00FD5D70">
        <w:rPr>
          <w:rFonts w:ascii="Times New Roman" w:hAnsi="Times New Roman" w:cs="Times New Roman"/>
          <w:b/>
          <w:sz w:val="20"/>
          <w:szCs w:val="20"/>
        </w:rPr>
        <w:t>Kerangka Pemikiran</w:t>
      </w:r>
    </w:p>
    <w:p w:rsidR="00DB7586" w:rsidRPr="00FD5D70" w:rsidRDefault="003C37A0" w:rsidP="00D23308">
      <w:pPr>
        <w:spacing w:after="120" w:line="240" w:lineRule="auto"/>
        <w:ind w:firstLine="720"/>
        <w:jc w:val="both"/>
        <w:rPr>
          <w:rFonts w:ascii="Times New Roman" w:hAnsi="Times New Roman" w:cs="Times New Roman"/>
          <w:sz w:val="20"/>
          <w:szCs w:val="20"/>
        </w:rPr>
      </w:pPr>
      <w:r w:rsidRPr="00FD5D70">
        <w:rPr>
          <w:rFonts w:ascii="Times New Roman" w:hAnsi="Times New Roman" w:cs="Times New Roman"/>
          <w:bCs/>
          <w:sz w:val="20"/>
          <w:szCs w:val="20"/>
        </w:rPr>
        <w:t xml:space="preserve">Dalam penelitian ini profitabilitas diwakili oleh rasio </w:t>
      </w:r>
      <w:r w:rsidRPr="00FD5D70">
        <w:rPr>
          <w:rFonts w:ascii="Times New Roman" w:hAnsi="Times New Roman" w:cs="Times New Roman"/>
          <w:bCs/>
          <w:i/>
          <w:sz w:val="20"/>
          <w:szCs w:val="20"/>
        </w:rPr>
        <w:t>Return On Equity</w:t>
      </w:r>
      <w:r w:rsidRPr="00FD5D70">
        <w:rPr>
          <w:rFonts w:ascii="Times New Roman" w:hAnsi="Times New Roman" w:cs="Times New Roman"/>
          <w:bCs/>
          <w:sz w:val="20"/>
          <w:szCs w:val="20"/>
        </w:rPr>
        <w:t xml:space="preserve"> (ROE)</w:t>
      </w:r>
      <w:r w:rsidR="00636609" w:rsidRPr="00FD5D70">
        <w:rPr>
          <w:rFonts w:ascii="Times New Roman" w:hAnsi="Times New Roman" w:cs="Times New Roman"/>
          <w:bCs/>
          <w:sz w:val="20"/>
          <w:szCs w:val="20"/>
        </w:rPr>
        <w:t xml:space="preserve"> untuk melihat kemampuan pengelolaan modal sendiri dalam menghasilkan laba atau meningkatkan nilai perusahaan, </w:t>
      </w:r>
      <w:r w:rsidRPr="00FD5D70">
        <w:rPr>
          <w:rFonts w:ascii="Times New Roman" w:hAnsi="Times New Roman" w:cs="Times New Roman"/>
          <w:bCs/>
          <w:sz w:val="20"/>
          <w:szCs w:val="20"/>
        </w:rPr>
        <w:t xml:space="preserve">Leverage diwakili oleh </w:t>
      </w:r>
      <w:r w:rsidRPr="00FD5D70">
        <w:rPr>
          <w:rFonts w:ascii="Times New Roman" w:hAnsi="Times New Roman" w:cs="Times New Roman"/>
          <w:bCs/>
          <w:i/>
          <w:iCs/>
          <w:sz w:val="20"/>
          <w:szCs w:val="20"/>
        </w:rPr>
        <w:t xml:space="preserve">Debt to Equity Ratio </w:t>
      </w:r>
      <w:r w:rsidRPr="00FD5D70">
        <w:rPr>
          <w:rFonts w:ascii="Times New Roman" w:hAnsi="Times New Roman" w:cs="Times New Roman"/>
          <w:bCs/>
          <w:sz w:val="20"/>
          <w:szCs w:val="20"/>
        </w:rPr>
        <w:t>untuk melihat porsi struktur asal kekuatan modal perusahaan dalam operasionalnya apakah berasal dari h</w:t>
      </w:r>
      <w:r w:rsidR="00636609" w:rsidRPr="00FD5D70">
        <w:rPr>
          <w:rFonts w:ascii="Times New Roman" w:hAnsi="Times New Roman" w:cs="Times New Roman"/>
          <w:bCs/>
          <w:sz w:val="20"/>
          <w:szCs w:val="20"/>
        </w:rPr>
        <w:t>utang atau berasal dari Equity.</w:t>
      </w:r>
      <w:r w:rsidR="004D42AE" w:rsidRPr="00FD5D70">
        <w:rPr>
          <w:rFonts w:ascii="Times New Roman" w:hAnsi="Times New Roman" w:cs="Times New Roman"/>
          <w:bCs/>
          <w:i/>
          <w:sz w:val="20"/>
          <w:szCs w:val="20"/>
        </w:rPr>
        <w:t>Growth</w:t>
      </w:r>
      <w:r w:rsidR="004D42AE" w:rsidRPr="00FD5D70">
        <w:rPr>
          <w:rFonts w:ascii="Times New Roman" w:hAnsi="Times New Roman" w:cs="Times New Roman"/>
          <w:bCs/>
          <w:sz w:val="20"/>
          <w:szCs w:val="20"/>
        </w:rPr>
        <w:t xml:space="preserve"> (pertumbuhan) merupakan gambaran perusahaan, dimana apabila pertumbuhan meningkat secarang langsung nilai perusahaan akan ikut naik.</w:t>
      </w:r>
      <w:r w:rsidR="00FA6C13" w:rsidRPr="00FD5D70">
        <w:rPr>
          <w:rFonts w:ascii="Times New Roman" w:hAnsi="Times New Roman" w:cs="Times New Roman"/>
          <w:bCs/>
          <w:sz w:val="20"/>
          <w:szCs w:val="20"/>
          <w:lang w:val="en-US"/>
        </w:rPr>
        <w:t xml:space="preserve">Sedangkan </w:t>
      </w:r>
      <w:r w:rsidR="00423F2B" w:rsidRPr="00FD5D70">
        <w:rPr>
          <w:rFonts w:ascii="Times New Roman" w:hAnsi="Times New Roman" w:cs="Times New Roman"/>
          <w:bCs/>
          <w:sz w:val="20"/>
          <w:szCs w:val="20"/>
          <w:lang w:val="en-US"/>
        </w:rPr>
        <w:t xml:space="preserve"> nilai perusahaan</w:t>
      </w:r>
      <w:r w:rsidR="008F27EB" w:rsidRPr="00FD5D70">
        <w:rPr>
          <w:rFonts w:ascii="Times New Roman" w:hAnsi="Times New Roman" w:cs="Times New Roman"/>
          <w:bCs/>
          <w:sz w:val="20"/>
          <w:szCs w:val="20"/>
        </w:rPr>
        <w:t xml:space="preserve"> merupakan salah satu gambaran perusahaan, dimana dari variabel ini dapat dilihat apakah perusahaan mengalami kenaikan atau bahkan penurunan. Nilai perusahaan dalam penelitian ini menggunakan</w:t>
      </w:r>
      <w:r w:rsidR="00FA6C13" w:rsidRPr="00FD5D70">
        <w:rPr>
          <w:rFonts w:ascii="Times New Roman" w:hAnsi="Times New Roman" w:cs="Times New Roman"/>
          <w:i/>
          <w:iCs/>
          <w:sz w:val="20"/>
          <w:szCs w:val="20"/>
        </w:rPr>
        <w:t>Price Book Value</w:t>
      </w:r>
      <w:r w:rsidR="00FA6C13" w:rsidRPr="00FD5D70">
        <w:rPr>
          <w:rFonts w:ascii="Times New Roman" w:hAnsi="Times New Roman" w:cs="Times New Roman"/>
          <w:sz w:val="20"/>
          <w:szCs w:val="20"/>
        </w:rPr>
        <w:t xml:space="preserve"> (PBV)</w:t>
      </w:r>
      <w:r w:rsidR="008F27EB" w:rsidRPr="00FD5D70">
        <w:rPr>
          <w:rFonts w:ascii="Times New Roman" w:hAnsi="Times New Roman" w:cs="Times New Roman"/>
          <w:sz w:val="20"/>
          <w:szCs w:val="20"/>
        </w:rPr>
        <w:t xml:space="preserve">, yang bertujuan </w:t>
      </w:r>
      <w:r w:rsidR="00423F2B" w:rsidRPr="00FD5D70">
        <w:rPr>
          <w:rFonts w:ascii="Times New Roman" w:hAnsi="Times New Roman" w:cs="Times New Roman"/>
          <w:sz w:val="20"/>
          <w:szCs w:val="20"/>
          <w:lang w:val="en-US"/>
        </w:rPr>
        <w:t>unt</w:t>
      </w:r>
      <w:r w:rsidR="00450D78" w:rsidRPr="00FD5D70">
        <w:rPr>
          <w:rFonts w:ascii="Times New Roman" w:hAnsi="Times New Roman" w:cs="Times New Roman"/>
          <w:sz w:val="20"/>
          <w:szCs w:val="20"/>
          <w:lang w:val="en-US"/>
        </w:rPr>
        <w:t>u</w:t>
      </w:r>
      <w:r w:rsidR="00423F2B" w:rsidRPr="00FD5D70">
        <w:rPr>
          <w:rFonts w:ascii="Times New Roman" w:hAnsi="Times New Roman" w:cs="Times New Roman"/>
          <w:sz w:val="20"/>
          <w:szCs w:val="20"/>
          <w:lang w:val="en-US"/>
        </w:rPr>
        <w:t>k me</w:t>
      </w:r>
      <w:r w:rsidR="00450D78" w:rsidRPr="00FD5D70">
        <w:rPr>
          <w:rFonts w:ascii="Times New Roman" w:hAnsi="Times New Roman" w:cs="Times New Roman"/>
          <w:sz w:val="20"/>
          <w:szCs w:val="20"/>
          <w:lang w:val="en-US"/>
        </w:rPr>
        <w:t>nilai kinerja harga pasar saham terhadap nilaibukunya</w:t>
      </w:r>
      <w:r w:rsidR="008F27EB" w:rsidRPr="00FD5D70">
        <w:rPr>
          <w:rFonts w:ascii="Times New Roman" w:hAnsi="Times New Roman" w:cs="Times New Roman"/>
          <w:sz w:val="20"/>
          <w:szCs w:val="20"/>
        </w:rPr>
        <w:t>.</w:t>
      </w:r>
    </w:p>
    <w:p w:rsidR="00D617D2" w:rsidRPr="00FD5D70" w:rsidRDefault="008A241D" w:rsidP="00FD5D70">
      <w:pPr>
        <w:spacing w:after="120" w:line="240" w:lineRule="auto"/>
        <w:jc w:val="both"/>
        <w:rPr>
          <w:rFonts w:ascii="Times New Roman" w:hAnsi="Times New Roman" w:cs="Times New Roman"/>
          <w:sz w:val="20"/>
          <w:szCs w:val="20"/>
        </w:rPr>
      </w:pPr>
      <w:r w:rsidRPr="00FD5D70">
        <w:rPr>
          <w:rFonts w:ascii="Times New Roman" w:hAnsi="Times New Roman" w:cs="Times New Roman"/>
          <w:b/>
          <w:sz w:val="20"/>
          <w:szCs w:val="20"/>
        </w:rPr>
        <w:t>Hipotesis</w:t>
      </w:r>
    </w:p>
    <w:p w:rsidR="003445C8" w:rsidRPr="00FD5D70" w:rsidRDefault="002C3B47" w:rsidP="00FD5D70">
      <w:pPr>
        <w:pStyle w:val="ListParagraph"/>
        <w:tabs>
          <w:tab w:val="left" w:pos="1134"/>
        </w:tabs>
        <w:spacing w:after="120" w:line="240" w:lineRule="auto"/>
        <w:ind w:left="1418" w:hanging="851"/>
        <w:jc w:val="both"/>
        <w:rPr>
          <w:rFonts w:ascii="Times New Roman" w:hAnsi="Times New Roman" w:cs="Times New Roman"/>
          <w:sz w:val="20"/>
          <w:szCs w:val="20"/>
        </w:rPr>
      </w:pPr>
      <w:r w:rsidRPr="00FD5D70">
        <w:rPr>
          <w:rFonts w:ascii="Times New Roman" w:hAnsi="Times New Roman" w:cs="Times New Roman"/>
          <w:sz w:val="20"/>
          <w:szCs w:val="20"/>
          <w:lang w:val="en-US"/>
        </w:rPr>
        <w:t>H</w:t>
      </w:r>
      <w:r w:rsidRPr="00FD5D70">
        <w:rPr>
          <w:rFonts w:ascii="Times New Roman" w:hAnsi="Times New Roman" w:cs="Times New Roman"/>
          <w:sz w:val="20"/>
          <w:szCs w:val="20"/>
          <w:vertAlign w:val="subscript"/>
          <w:lang w:val="en-US"/>
        </w:rPr>
        <w:t>1</w:t>
      </w:r>
      <w:r w:rsidR="00BC0552" w:rsidRPr="00FD5D70">
        <w:rPr>
          <w:rFonts w:ascii="Times New Roman" w:hAnsi="Times New Roman" w:cs="Times New Roman"/>
          <w:sz w:val="20"/>
          <w:szCs w:val="20"/>
        </w:rPr>
        <w:tab/>
      </w:r>
      <w:r w:rsidR="003445C8" w:rsidRPr="00FD5D70">
        <w:rPr>
          <w:rFonts w:ascii="Times New Roman" w:hAnsi="Times New Roman" w:cs="Times New Roman"/>
          <w:sz w:val="20"/>
          <w:szCs w:val="20"/>
          <w:lang w:val="en-US"/>
        </w:rPr>
        <w:t>:</w:t>
      </w:r>
      <w:r w:rsidR="00953CAB" w:rsidRPr="00FD5D70">
        <w:rPr>
          <w:rFonts w:ascii="Times New Roman" w:hAnsi="Times New Roman" w:cs="Times New Roman"/>
          <w:sz w:val="20"/>
          <w:szCs w:val="20"/>
        </w:rPr>
        <w:tab/>
      </w:r>
      <w:r w:rsidR="003445C8" w:rsidRPr="00FD5D70">
        <w:rPr>
          <w:rFonts w:ascii="Times New Roman" w:hAnsi="Times New Roman" w:cs="Times New Roman"/>
          <w:sz w:val="20"/>
          <w:szCs w:val="20"/>
        </w:rPr>
        <w:t>Diduga a</w:t>
      </w:r>
      <w:r w:rsidR="00D52AFD" w:rsidRPr="00FD5D70">
        <w:rPr>
          <w:rFonts w:ascii="Times New Roman" w:hAnsi="Times New Roman" w:cs="Times New Roman"/>
          <w:sz w:val="20"/>
          <w:szCs w:val="20"/>
          <w:lang w:val="en-US"/>
        </w:rPr>
        <w:t>da pengaruh</w:t>
      </w:r>
      <w:r w:rsidR="00257707" w:rsidRPr="00FD5D70">
        <w:rPr>
          <w:rFonts w:ascii="Times New Roman" w:hAnsi="Times New Roman" w:cs="Times New Roman"/>
          <w:sz w:val="20"/>
          <w:szCs w:val="20"/>
        </w:rPr>
        <w:t xml:space="preserve"> yang signifikan secara parsial</w:t>
      </w:r>
      <w:r w:rsidR="00D52AFD" w:rsidRPr="00FD5D70">
        <w:rPr>
          <w:rFonts w:ascii="Times New Roman" w:hAnsi="Times New Roman" w:cs="Times New Roman"/>
          <w:sz w:val="20"/>
          <w:szCs w:val="20"/>
          <w:lang w:val="en-US"/>
        </w:rPr>
        <w:t xml:space="preserve"> antara </w:t>
      </w:r>
      <w:r w:rsidR="00E01ECF" w:rsidRPr="00FD5D70">
        <w:rPr>
          <w:rFonts w:ascii="Times New Roman" w:hAnsi="Times New Roman" w:cs="Times New Roman"/>
          <w:sz w:val="20"/>
          <w:szCs w:val="20"/>
          <w:lang w:val="en-US"/>
        </w:rPr>
        <w:lastRenderedPageBreak/>
        <w:t>Profitabilitas</w:t>
      </w:r>
      <w:r w:rsidR="00194A1C" w:rsidRPr="00FD5D70">
        <w:rPr>
          <w:rFonts w:ascii="Times New Roman" w:hAnsi="Times New Roman" w:cs="Times New Roman"/>
          <w:sz w:val="20"/>
          <w:szCs w:val="20"/>
        </w:rPr>
        <w:t xml:space="preserve"> p</w:t>
      </w:r>
      <w:r w:rsidR="003445C8" w:rsidRPr="00FD5D70">
        <w:rPr>
          <w:rFonts w:ascii="Times New Roman" w:hAnsi="Times New Roman" w:cs="Times New Roman"/>
          <w:sz w:val="20"/>
          <w:szCs w:val="20"/>
          <w:lang w:val="en-US"/>
        </w:rPr>
        <w:t>erusahaan dengan</w:t>
      </w:r>
      <w:r w:rsidR="00194A1C" w:rsidRPr="00FD5D70">
        <w:rPr>
          <w:rFonts w:ascii="Times New Roman" w:hAnsi="Times New Roman" w:cs="Times New Roman"/>
          <w:sz w:val="20"/>
          <w:szCs w:val="20"/>
        </w:rPr>
        <w:t>NilaiP</w:t>
      </w:r>
      <w:r w:rsidR="00194A1C" w:rsidRPr="00FD5D70">
        <w:rPr>
          <w:rFonts w:ascii="Times New Roman" w:hAnsi="Times New Roman" w:cs="Times New Roman"/>
          <w:sz w:val="20"/>
          <w:szCs w:val="20"/>
          <w:lang w:val="en-US"/>
        </w:rPr>
        <w:t>erusahaan</w:t>
      </w:r>
      <w:r w:rsidR="003445C8" w:rsidRPr="00FD5D70">
        <w:rPr>
          <w:rFonts w:ascii="Times New Roman" w:hAnsi="Times New Roman" w:cs="Times New Roman"/>
          <w:sz w:val="20"/>
          <w:szCs w:val="20"/>
          <w:lang w:val="en-US"/>
        </w:rPr>
        <w:t>.</w:t>
      </w:r>
    </w:p>
    <w:p w:rsidR="003445C8" w:rsidRPr="00FD5D70" w:rsidRDefault="002C3B47" w:rsidP="00FD5D70">
      <w:pPr>
        <w:pStyle w:val="ListParagraph"/>
        <w:tabs>
          <w:tab w:val="left" w:pos="1134"/>
        </w:tabs>
        <w:spacing w:after="120" w:line="240" w:lineRule="auto"/>
        <w:ind w:left="1418" w:hanging="851"/>
        <w:jc w:val="both"/>
        <w:rPr>
          <w:rFonts w:ascii="Times New Roman" w:hAnsi="Times New Roman" w:cs="Times New Roman"/>
          <w:sz w:val="20"/>
          <w:szCs w:val="20"/>
        </w:rPr>
      </w:pPr>
      <w:r w:rsidRPr="00FD5D70">
        <w:rPr>
          <w:rFonts w:ascii="Times New Roman" w:hAnsi="Times New Roman" w:cs="Times New Roman"/>
          <w:sz w:val="20"/>
          <w:szCs w:val="20"/>
          <w:lang w:val="en-US"/>
        </w:rPr>
        <w:t>H</w:t>
      </w:r>
      <w:r w:rsidRPr="00FD5D70">
        <w:rPr>
          <w:rFonts w:ascii="Times New Roman" w:hAnsi="Times New Roman" w:cs="Times New Roman"/>
          <w:sz w:val="20"/>
          <w:szCs w:val="20"/>
          <w:vertAlign w:val="subscript"/>
          <w:lang w:val="en-US"/>
        </w:rPr>
        <w:t>2</w:t>
      </w:r>
      <w:r w:rsidR="003445C8" w:rsidRPr="00FD5D70">
        <w:rPr>
          <w:rFonts w:ascii="Times New Roman" w:hAnsi="Times New Roman" w:cs="Times New Roman"/>
          <w:sz w:val="20"/>
          <w:szCs w:val="20"/>
        </w:rPr>
        <w:tab/>
      </w:r>
      <w:r w:rsidRPr="00FD5D70">
        <w:rPr>
          <w:rFonts w:ascii="Times New Roman" w:hAnsi="Times New Roman" w:cs="Times New Roman"/>
          <w:sz w:val="20"/>
          <w:szCs w:val="20"/>
          <w:lang w:val="en-US"/>
        </w:rPr>
        <w:t>:</w:t>
      </w:r>
      <w:r w:rsidR="003445C8" w:rsidRPr="00FD5D70">
        <w:rPr>
          <w:rFonts w:ascii="Times New Roman" w:hAnsi="Times New Roman" w:cs="Times New Roman"/>
          <w:sz w:val="20"/>
          <w:szCs w:val="20"/>
        </w:rPr>
        <w:t xml:space="preserve"> Diduga a</w:t>
      </w:r>
      <w:r w:rsidR="003445C8" w:rsidRPr="00FD5D70">
        <w:rPr>
          <w:rFonts w:ascii="Times New Roman" w:hAnsi="Times New Roman" w:cs="Times New Roman"/>
          <w:sz w:val="20"/>
          <w:szCs w:val="20"/>
          <w:lang w:val="en-US"/>
        </w:rPr>
        <w:t>da</w:t>
      </w:r>
      <w:r w:rsidR="00D52AFD" w:rsidRPr="00FD5D70">
        <w:rPr>
          <w:rFonts w:ascii="Times New Roman" w:hAnsi="Times New Roman" w:cs="Times New Roman"/>
          <w:sz w:val="20"/>
          <w:szCs w:val="20"/>
          <w:lang w:val="en-US"/>
        </w:rPr>
        <w:t xml:space="preserve"> pengaruh</w:t>
      </w:r>
      <w:r w:rsidR="00953CAB" w:rsidRPr="00FD5D70">
        <w:rPr>
          <w:rFonts w:ascii="Times New Roman" w:hAnsi="Times New Roman" w:cs="Times New Roman"/>
          <w:sz w:val="20"/>
          <w:szCs w:val="20"/>
        </w:rPr>
        <w:t>yang signifikan secara parsial</w:t>
      </w:r>
      <w:r w:rsidR="00D52AFD" w:rsidRPr="00FD5D70">
        <w:rPr>
          <w:rFonts w:ascii="Times New Roman" w:hAnsi="Times New Roman" w:cs="Times New Roman"/>
          <w:sz w:val="20"/>
          <w:szCs w:val="20"/>
          <w:lang w:val="en-US"/>
        </w:rPr>
        <w:t xml:space="preserve"> antara </w:t>
      </w:r>
      <w:r w:rsidR="00F320D8" w:rsidRPr="00FD5D70">
        <w:rPr>
          <w:rFonts w:ascii="Times New Roman" w:hAnsi="Times New Roman" w:cs="Times New Roman"/>
          <w:i/>
          <w:sz w:val="20"/>
          <w:szCs w:val="20"/>
          <w:lang w:val="en-US"/>
        </w:rPr>
        <w:t>Laverage</w:t>
      </w:r>
      <w:r w:rsidR="00D52AFD" w:rsidRPr="00FD5D70">
        <w:rPr>
          <w:rFonts w:ascii="Times New Roman" w:hAnsi="Times New Roman" w:cs="Times New Roman"/>
          <w:sz w:val="20"/>
          <w:szCs w:val="20"/>
          <w:lang w:val="en-US"/>
        </w:rPr>
        <w:t>perus</w:t>
      </w:r>
      <w:r w:rsidR="003445C8" w:rsidRPr="00FD5D70">
        <w:rPr>
          <w:rFonts w:ascii="Times New Roman" w:hAnsi="Times New Roman" w:cs="Times New Roman"/>
          <w:sz w:val="20"/>
          <w:szCs w:val="20"/>
          <w:lang w:val="en-US"/>
        </w:rPr>
        <w:t xml:space="preserve">ahaan dengan </w:t>
      </w:r>
      <w:r w:rsidR="00194A1C" w:rsidRPr="00FD5D70">
        <w:rPr>
          <w:rFonts w:ascii="Times New Roman" w:hAnsi="Times New Roman" w:cs="Times New Roman"/>
          <w:sz w:val="20"/>
          <w:szCs w:val="20"/>
        </w:rPr>
        <w:t>NilaiP</w:t>
      </w:r>
      <w:r w:rsidR="00194A1C" w:rsidRPr="00FD5D70">
        <w:rPr>
          <w:rFonts w:ascii="Times New Roman" w:hAnsi="Times New Roman" w:cs="Times New Roman"/>
          <w:sz w:val="20"/>
          <w:szCs w:val="20"/>
          <w:lang w:val="en-US"/>
        </w:rPr>
        <w:t>erusahaan</w:t>
      </w:r>
      <w:r w:rsidR="003445C8" w:rsidRPr="00FD5D70">
        <w:rPr>
          <w:rFonts w:ascii="Times New Roman" w:hAnsi="Times New Roman" w:cs="Times New Roman"/>
          <w:sz w:val="20"/>
          <w:szCs w:val="20"/>
          <w:lang w:val="en-US"/>
        </w:rPr>
        <w:t>.</w:t>
      </w:r>
    </w:p>
    <w:p w:rsidR="003445C8" w:rsidRPr="00FD5D70" w:rsidRDefault="002C3B47" w:rsidP="00FD5D70">
      <w:pPr>
        <w:pStyle w:val="ListParagraph"/>
        <w:tabs>
          <w:tab w:val="left" w:pos="1134"/>
        </w:tabs>
        <w:spacing w:after="120" w:line="240" w:lineRule="auto"/>
        <w:ind w:left="1418" w:hanging="851"/>
        <w:jc w:val="both"/>
        <w:rPr>
          <w:rFonts w:ascii="Times New Roman" w:hAnsi="Times New Roman" w:cs="Times New Roman"/>
          <w:sz w:val="20"/>
          <w:szCs w:val="20"/>
        </w:rPr>
      </w:pPr>
      <w:r w:rsidRPr="00FD5D70">
        <w:rPr>
          <w:rFonts w:ascii="Times New Roman" w:hAnsi="Times New Roman" w:cs="Times New Roman"/>
          <w:sz w:val="20"/>
          <w:szCs w:val="20"/>
          <w:lang w:val="en-US"/>
        </w:rPr>
        <w:t>H</w:t>
      </w:r>
      <w:r w:rsidRPr="00FD5D70">
        <w:rPr>
          <w:rFonts w:ascii="Times New Roman" w:hAnsi="Times New Roman" w:cs="Times New Roman"/>
          <w:sz w:val="20"/>
          <w:szCs w:val="20"/>
          <w:vertAlign w:val="subscript"/>
          <w:lang w:val="en-US"/>
        </w:rPr>
        <w:t>3</w:t>
      </w:r>
      <w:r w:rsidR="003445C8" w:rsidRPr="00FD5D70">
        <w:rPr>
          <w:rFonts w:ascii="Times New Roman" w:hAnsi="Times New Roman" w:cs="Times New Roman"/>
          <w:sz w:val="20"/>
          <w:szCs w:val="20"/>
          <w:vertAlign w:val="subscript"/>
        </w:rPr>
        <w:tab/>
      </w:r>
      <w:r w:rsidRPr="00FD5D70">
        <w:rPr>
          <w:rFonts w:ascii="Times New Roman" w:hAnsi="Times New Roman" w:cs="Times New Roman"/>
          <w:sz w:val="20"/>
          <w:szCs w:val="20"/>
          <w:lang w:val="en-US"/>
        </w:rPr>
        <w:t xml:space="preserve">: </w:t>
      </w:r>
      <w:r w:rsidR="003445C8" w:rsidRPr="00FD5D70">
        <w:rPr>
          <w:rFonts w:ascii="Times New Roman" w:hAnsi="Times New Roman" w:cs="Times New Roman"/>
          <w:sz w:val="20"/>
          <w:szCs w:val="20"/>
        </w:rPr>
        <w:t>Diduga a</w:t>
      </w:r>
      <w:r w:rsidR="003445C8" w:rsidRPr="00FD5D70">
        <w:rPr>
          <w:rFonts w:ascii="Times New Roman" w:hAnsi="Times New Roman" w:cs="Times New Roman"/>
          <w:sz w:val="20"/>
          <w:szCs w:val="20"/>
          <w:lang w:val="en-US"/>
        </w:rPr>
        <w:t>da</w:t>
      </w:r>
      <w:r w:rsidR="00D52AFD" w:rsidRPr="00FD5D70">
        <w:rPr>
          <w:rFonts w:ascii="Times New Roman" w:hAnsi="Times New Roman" w:cs="Times New Roman"/>
          <w:sz w:val="20"/>
          <w:szCs w:val="20"/>
          <w:lang w:val="en-US"/>
        </w:rPr>
        <w:t xml:space="preserve"> pengaruh</w:t>
      </w:r>
      <w:r w:rsidR="00953CAB" w:rsidRPr="00FD5D70">
        <w:rPr>
          <w:rFonts w:ascii="Times New Roman" w:hAnsi="Times New Roman" w:cs="Times New Roman"/>
          <w:sz w:val="20"/>
          <w:szCs w:val="20"/>
        </w:rPr>
        <w:t>yang signifikan secara parsial</w:t>
      </w:r>
      <w:r w:rsidR="00D52AFD" w:rsidRPr="00FD5D70">
        <w:rPr>
          <w:rFonts w:ascii="Times New Roman" w:hAnsi="Times New Roman" w:cs="Times New Roman"/>
          <w:sz w:val="20"/>
          <w:szCs w:val="20"/>
          <w:lang w:val="en-US"/>
        </w:rPr>
        <w:t xml:space="preserve">antara </w:t>
      </w:r>
      <w:r w:rsidR="00F320D8" w:rsidRPr="00FD5D70">
        <w:rPr>
          <w:rFonts w:ascii="Times New Roman" w:hAnsi="Times New Roman" w:cs="Times New Roman"/>
          <w:i/>
          <w:sz w:val="20"/>
          <w:szCs w:val="20"/>
          <w:lang w:val="en-US"/>
        </w:rPr>
        <w:t>Growth</w:t>
      </w:r>
      <w:r w:rsidR="00D52AFD" w:rsidRPr="00FD5D70">
        <w:rPr>
          <w:rFonts w:ascii="Times New Roman" w:hAnsi="Times New Roman" w:cs="Times New Roman"/>
          <w:sz w:val="20"/>
          <w:szCs w:val="20"/>
          <w:lang w:val="en-US"/>
        </w:rPr>
        <w:t>perusa</w:t>
      </w:r>
      <w:r w:rsidR="003445C8" w:rsidRPr="00FD5D70">
        <w:rPr>
          <w:rFonts w:ascii="Times New Roman" w:hAnsi="Times New Roman" w:cs="Times New Roman"/>
          <w:sz w:val="20"/>
          <w:szCs w:val="20"/>
          <w:lang w:val="en-US"/>
        </w:rPr>
        <w:t xml:space="preserve">haan dengan </w:t>
      </w:r>
      <w:r w:rsidR="00194A1C" w:rsidRPr="00FD5D70">
        <w:rPr>
          <w:rFonts w:ascii="Times New Roman" w:hAnsi="Times New Roman" w:cs="Times New Roman"/>
          <w:sz w:val="20"/>
          <w:szCs w:val="20"/>
        </w:rPr>
        <w:t>NilaiP</w:t>
      </w:r>
      <w:r w:rsidR="00194A1C" w:rsidRPr="00FD5D70">
        <w:rPr>
          <w:rFonts w:ascii="Times New Roman" w:hAnsi="Times New Roman" w:cs="Times New Roman"/>
          <w:sz w:val="20"/>
          <w:szCs w:val="20"/>
          <w:lang w:val="en-US"/>
        </w:rPr>
        <w:t>erusahaan</w:t>
      </w:r>
      <w:r w:rsidR="003445C8" w:rsidRPr="00FD5D70">
        <w:rPr>
          <w:rFonts w:ascii="Times New Roman" w:hAnsi="Times New Roman" w:cs="Times New Roman"/>
          <w:sz w:val="20"/>
          <w:szCs w:val="20"/>
          <w:lang w:val="en-US"/>
        </w:rPr>
        <w:t>.</w:t>
      </w:r>
    </w:p>
    <w:p w:rsidR="00650A18" w:rsidRPr="00FD5D70" w:rsidRDefault="002C3B47" w:rsidP="00FD5D70">
      <w:pPr>
        <w:pStyle w:val="ListParagraph"/>
        <w:tabs>
          <w:tab w:val="left" w:pos="1134"/>
        </w:tabs>
        <w:spacing w:after="120" w:line="240" w:lineRule="auto"/>
        <w:ind w:left="1418" w:hanging="851"/>
        <w:jc w:val="both"/>
        <w:rPr>
          <w:rFonts w:ascii="Times New Roman" w:hAnsi="Times New Roman" w:cs="Times New Roman"/>
          <w:sz w:val="20"/>
          <w:szCs w:val="20"/>
        </w:rPr>
      </w:pPr>
      <w:r w:rsidRPr="00FD5D70">
        <w:rPr>
          <w:rFonts w:ascii="Times New Roman" w:hAnsi="Times New Roman" w:cs="Times New Roman"/>
          <w:sz w:val="20"/>
          <w:szCs w:val="20"/>
          <w:lang w:val="en-US"/>
        </w:rPr>
        <w:t>H</w:t>
      </w:r>
      <w:r w:rsidRPr="00FD5D70">
        <w:rPr>
          <w:rFonts w:ascii="Times New Roman" w:hAnsi="Times New Roman" w:cs="Times New Roman"/>
          <w:sz w:val="20"/>
          <w:szCs w:val="20"/>
          <w:vertAlign w:val="subscript"/>
          <w:lang w:val="en-US"/>
        </w:rPr>
        <w:t>4</w:t>
      </w:r>
      <w:r w:rsidR="003445C8" w:rsidRPr="00FD5D70">
        <w:rPr>
          <w:rFonts w:ascii="Times New Roman" w:hAnsi="Times New Roman" w:cs="Times New Roman"/>
          <w:sz w:val="20"/>
          <w:szCs w:val="20"/>
          <w:vertAlign w:val="subscript"/>
        </w:rPr>
        <w:tab/>
      </w:r>
      <w:r w:rsidRPr="00FD5D70">
        <w:rPr>
          <w:rFonts w:ascii="Times New Roman" w:hAnsi="Times New Roman" w:cs="Times New Roman"/>
          <w:sz w:val="20"/>
          <w:szCs w:val="20"/>
          <w:lang w:val="en-US"/>
        </w:rPr>
        <w:t>:</w:t>
      </w:r>
      <w:r w:rsidR="00953CAB" w:rsidRPr="00FD5D70">
        <w:rPr>
          <w:rFonts w:ascii="Times New Roman" w:hAnsi="Times New Roman" w:cs="Times New Roman"/>
          <w:sz w:val="20"/>
          <w:szCs w:val="20"/>
        </w:rPr>
        <w:tab/>
      </w:r>
      <w:r w:rsidR="003445C8" w:rsidRPr="00FD5D70">
        <w:rPr>
          <w:rFonts w:ascii="Times New Roman" w:hAnsi="Times New Roman" w:cs="Times New Roman"/>
          <w:sz w:val="20"/>
          <w:szCs w:val="20"/>
        </w:rPr>
        <w:t>Diduga a</w:t>
      </w:r>
      <w:r w:rsidR="003445C8" w:rsidRPr="00FD5D70">
        <w:rPr>
          <w:rFonts w:ascii="Times New Roman" w:hAnsi="Times New Roman" w:cs="Times New Roman"/>
          <w:sz w:val="20"/>
          <w:szCs w:val="20"/>
          <w:lang w:val="en-US"/>
        </w:rPr>
        <w:t>da</w:t>
      </w:r>
      <w:r w:rsidR="00E01ECF" w:rsidRPr="00FD5D70">
        <w:rPr>
          <w:rFonts w:ascii="Times New Roman" w:hAnsi="Times New Roman" w:cs="Times New Roman"/>
          <w:sz w:val="20"/>
          <w:szCs w:val="20"/>
          <w:lang w:val="en-US"/>
        </w:rPr>
        <w:t xml:space="preserve"> pengaruh </w:t>
      </w:r>
      <w:r w:rsidR="00953CAB" w:rsidRPr="00FD5D70">
        <w:rPr>
          <w:rFonts w:ascii="Times New Roman" w:hAnsi="Times New Roman" w:cs="Times New Roman"/>
          <w:sz w:val="20"/>
          <w:szCs w:val="20"/>
        </w:rPr>
        <w:t>yang signifikan secara simultan</w:t>
      </w:r>
      <w:r w:rsidR="00E01ECF" w:rsidRPr="00FD5D70">
        <w:rPr>
          <w:rFonts w:ascii="Times New Roman" w:hAnsi="Times New Roman" w:cs="Times New Roman"/>
          <w:sz w:val="20"/>
          <w:szCs w:val="20"/>
          <w:lang w:val="en-US"/>
        </w:rPr>
        <w:t xml:space="preserve">antara Pofitabilitas, </w:t>
      </w:r>
      <w:r w:rsidR="00F320D8" w:rsidRPr="00FD5D70">
        <w:rPr>
          <w:rFonts w:ascii="Times New Roman" w:hAnsi="Times New Roman" w:cs="Times New Roman"/>
          <w:i/>
          <w:sz w:val="20"/>
          <w:szCs w:val="20"/>
          <w:lang w:val="en-US"/>
        </w:rPr>
        <w:t>Laverage</w:t>
      </w:r>
      <w:r w:rsidR="00E01ECF" w:rsidRPr="00FD5D70">
        <w:rPr>
          <w:rFonts w:ascii="Times New Roman" w:hAnsi="Times New Roman" w:cs="Times New Roman"/>
          <w:sz w:val="20"/>
          <w:szCs w:val="20"/>
          <w:lang w:val="en-US"/>
        </w:rPr>
        <w:t xml:space="preserve">, dan </w:t>
      </w:r>
      <w:r w:rsidR="00F320D8" w:rsidRPr="00FD5D70">
        <w:rPr>
          <w:rFonts w:ascii="Times New Roman" w:hAnsi="Times New Roman" w:cs="Times New Roman"/>
          <w:i/>
          <w:sz w:val="20"/>
          <w:szCs w:val="20"/>
          <w:lang w:val="en-US"/>
        </w:rPr>
        <w:t>Growth</w:t>
      </w:r>
      <w:r w:rsidR="00E01ECF" w:rsidRPr="00FD5D70">
        <w:rPr>
          <w:rFonts w:ascii="Times New Roman" w:hAnsi="Times New Roman" w:cs="Times New Roman"/>
          <w:sz w:val="20"/>
          <w:szCs w:val="20"/>
          <w:lang w:val="en-US"/>
        </w:rPr>
        <w:t xml:space="preserve"> perusahaan dengan </w:t>
      </w:r>
      <w:r w:rsidR="00194A1C" w:rsidRPr="00FD5D70">
        <w:rPr>
          <w:rFonts w:ascii="Times New Roman" w:hAnsi="Times New Roman" w:cs="Times New Roman"/>
          <w:sz w:val="20"/>
          <w:szCs w:val="20"/>
        </w:rPr>
        <w:t>NilaiP</w:t>
      </w:r>
      <w:r w:rsidR="00194A1C" w:rsidRPr="00FD5D70">
        <w:rPr>
          <w:rFonts w:ascii="Times New Roman" w:hAnsi="Times New Roman" w:cs="Times New Roman"/>
          <w:sz w:val="20"/>
          <w:szCs w:val="20"/>
          <w:lang w:val="en-US"/>
        </w:rPr>
        <w:t>erusahaan</w:t>
      </w:r>
      <w:r w:rsidR="00E01ECF" w:rsidRPr="00FD5D70">
        <w:rPr>
          <w:rFonts w:ascii="Times New Roman" w:hAnsi="Times New Roman" w:cs="Times New Roman"/>
          <w:sz w:val="20"/>
          <w:szCs w:val="20"/>
          <w:lang w:val="en-US"/>
        </w:rPr>
        <w:t xml:space="preserve">. </w:t>
      </w:r>
    </w:p>
    <w:p w:rsidR="00650A18" w:rsidRPr="00FD5D70" w:rsidRDefault="00650A18" w:rsidP="00FD5D70">
      <w:pPr>
        <w:pStyle w:val="ListParagraph"/>
        <w:tabs>
          <w:tab w:val="left" w:pos="1134"/>
        </w:tabs>
        <w:spacing w:after="120" w:line="240" w:lineRule="auto"/>
        <w:ind w:left="1418" w:hanging="851"/>
        <w:jc w:val="both"/>
        <w:rPr>
          <w:rFonts w:ascii="Times New Roman" w:hAnsi="Times New Roman" w:cs="Times New Roman"/>
          <w:sz w:val="20"/>
          <w:szCs w:val="20"/>
        </w:rPr>
      </w:pPr>
    </w:p>
    <w:p w:rsidR="00095066" w:rsidRPr="00FD5D70" w:rsidRDefault="00095066" w:rsidP="00FD5D70">
      <w:pPr>
        <w:pStyle w:val="ListParagraph"/>
        <w:spacing w:after="120" w:line="240" w:lineRule="auto"/>
        <w:ind w:left="851" w:hanging="851"/>
        <w:jc w:val="both"/>
        <w:rPr>
          <w:rFonts w:ascii="Times New Roman" w:hAnsi="Times New Roman" w:cs="Times New Roman"/>
          <w:b/>
          <w:sz w:val="20"/>
          <w:szCs w:val="20"/>
        </w:rPr>
      </w:pPr>
      <w:r w:rsidRPr="00FD5D70">
        <w:rPr>
          <w:rFonts w:ascii="Times New Roman" w:hAnsi="Times New Roman" w:cs="Times New Roman"/>
          <w:b/>
          <w:sz w:val="20"/>
          <w:szCs w:val="20"/>
        </w:rPr>
        <w:t>METODOLOGI PENELITIAN</w:t>
      </w:r>
    </w:p>
    <w:p w:rsidR="00DF2A6A" w:rsidRPr="00FD5D70" w:rsidRDefault="00DF2A6A" w:rsidP="00FD5D70">
      <w:pPr>
        <w:spacing w:after="120" w:line="240" w:lineRule="auto"/>
        <w:rPr>
          <w:rFonts w:ascii="Times New Roman" w:hAnsi="Times New Roman" w:cs="Times New Roman"/>
          <w:b/>
          <w:sz w:val="20"/>
          <w:szCs w:val="20"/>
        </w:rPr>
      </w:pPr>
      <w:r w:rsidRPr="00FD5D70">
        <w:rPr>
          <w:rFonts w:ascii="Times New Roman" w:hAnsi="Times New Roman" w:cs="Times New Roman"/>
          <w:b/>
          <w:sz w:val="20"/>
          <w:szCs w:val="20"/>
        </w:rPr>
        <w:t>Jenis Penelitian</w:t>
      </w:r>
    </w:p>
    <w:p w:rsidR="00061089" w:rsidRPr="00FD5D70" w:rsidRDefault="006A348B" w:rsidP="00D23308">
      <w:pPr>
        <w:spacing w:after="120" w:line="240" w:lineRule="auto"/>
        <w:ind w:firstLine="720"/>
        <w:jc w:val="both"/>
        <w:rPr>
          <w:rFonts w:ascii="Times New Roman" w:hAnsi="Times New Roman" w:cs="Times New Roman"/>
          <w:sz w:val="20"/>
          <w:szCs w:val="20"/>
        </w:rPr>
      </w:pPr>
      <w:r w:rsidRPr="00FD5D70">
        <w:rPr>
          <w:rFonts w:ascii="Times New Roman" w:hAnsi="Times New Roman" w:cs="Times New Roman"/>
          <w:sz w:val="20"/>
          <w:szCs w:val="20"/>
        </w:rPr>
        <w:t>Jenis penelitan ini adalah penelitian korelasional</w:t>
      </w:r>
      <w:r w:rsidR="00F262E9" w:rsidRPr="00FD5D70">
        <w:rPr>
          <w:rFonts w:ascii="Times New Roman" w:hAnsi="Times New Roman" w:cs="Times New Roman"/>
          <w:sz w:val="20"/>
          <w:szCs w:val="20"/>
        </w:rPr>
        <w:t xml:space="preserve"> dengan metode kuantitatif</w:t>
      </w:r>
      <w:r w:rsidRPr="00FD5D70">
        <w:rPr>
          <w:rFonts w:ascii="Times New Roman" w:hAnsi="Times New Roman" w:cs="Times New Roman"/>
          <w:sz w:val="20"/>
          <w:szCs w:val="20"/>
        </w:rPr>
        <w:t xml:space="preserve">. </w:t>
      </w:r>
    </w:p>
    <w:p w:rsidR="007A3A4A" w:rsidRPr="00FD5D70" w:rsidRDefault="00061089" w:rsidP="00FD5D70">
      <w:pPr>
        <w:spacing w:after="120" w:line="240" w:lineRule="auto"/>
        <w:rPr>
          <w:rFonts w:ascii="Times New Roman" w:hAnsi="Times New Roman" w:cs="Times New Roman"/>
          <w:b/>
          <w:sz w:val="20"/>
          <w:szCs w:val="20"/>
        </w:rPr>
      </w:pPr>
      <w:r w:rsidRPr="00FD5D70">
        <w:rPr>
          <w:rFonts w:ascii="Times New Roman" w:hAnsi="Times New Roman" w:cs="Times New Roman"/>
          <w:b/>
          <w:sz w:val="20"/>
          <w:szCs w:val="20"/>
        </w:rPr>
        <w:t>Populasi dan Sampel</w:t>
      </w:r>
    </w:p>
    <w:p w:rsidR="002D50FE" w:rsidRPr="00FD5D70" w:rsidRDefault="00061089" w:rsidP="00D23308">
      <w:pPr>
        <w:autoSpaceDE w:val="0"/>
        <w:autoSpaceDN w:val="0"/>
        <w:adjustRightInd w:val="0"/>
        <w:spacing w:after="120" w:line="240" w:lineRule="auto"/>
        <w:ind w:firstLine="720"/>
        <w:jc w:val="both"/>
        <w:rPr>
          <w:rFonts w:ascii="Times New Roman" w:hAnsi="Times New Roman" w:cs="Times New Roman"/>
          <w:sz w:val="20"/>
          <w:szCs w:val="20"/>
        </w:rPr>
      </w:pPr>
      <w:r w:rsidRPr="00FD5D70">
        <w:rPr>
          <w:rFonts w:ascii="Times New Roman" w:hAnsi="Times New Roman" w:cs="Times New Roman"/>
          <w:sz w:val="20"/>
          <w:szCs w:val="20"/>
        </w:rPr>
        <w:t>Dalam penelitan ini populasi yang akan digunakan adalah perusaha</w:t>
      </w:r>
      <w:r w:rsidR="00CD3FF4" w:rsidRPr="00FD5D70">
        <w:rPr>
          <w:rFonts w:ascii="Times New Roman" w:hAnsi="Times New Roman" w:cs="Times New Roman"/>
          <w:sz w:val="20"/>
          <w:szCs w:val="20"/>
        </w:rPr>
        <w:t>a</w:t>
      </w:r>
      <w:r w:rsidRPr="00FD5D70">
        <w:rPr>
          <w:rFonts w:ascii="Times New Roman" w:hAnsi="Times New Roman" w:cs="Times New Roman"/>
          <w:sz w:val="20"/>
          <w:szCs w:val="20"/>
        </w:rPr>
        <w:t>n</w:t>
      </w:r>
      <w:r w:rsidR="0033545B" w:rsidRPr="00FD5D70">
        <w:rPr>
          <w:rFonts w:ascii="Times New Roman" w:hAnsi="Times New Roman" w:cs="Times New Roman"/>
          <w:sz w:val="20"/>
          <w:szCs w:val="20"/>
        </w:rPr>
        <w:t>perbankan</w:t>
      </w:r>
      <w:r w:rsidRPr="00FD5D70">
        <w:rPr>
          <w:rFonts w:ascii="Times New Roman" w:hAnsi="Times New Roman" w:cs="Times New Roman"/>
          <w:sz w:val="20"/>
          <w:szCs w:val="20"/>
        </w:rPr>
        <w:t xml:space="preserve"> yang terdaftar di Bursa Efek Ind</w:t>
      </w:r>
      <w:r w:rsidR="00564E68" w:rsidRPr="00FD5D70">
        <w:rPr>
          <w:rFonts w:ascii="Times New Roman" w:hAnsi="Times New Roman" w:cs="Times New Roman"/>
          <w:sz w:val="20"/>
          <w:szCs w:val="20"/>
        </w:rPr>
        <w:t>onesia</w:t>
      </w:r>
      <w:r w:rsidR="00CA71D0" w:rsidRPr="00FD5D70">
        <w:rPr>
          <w:rFonts w:ascii="Times New Roman" w:hAnsi="Times New Roman" w:cs="Times New Roman"/>
          <w:sz w:val="20"/>
          <w:szCs w:val="20"/>
        </w:rPr>
        <w:t xml:space="preserve"> (BEI)</w:t>
      </w:r>
      <w:r w:rsidR="00C70FCA" w:rsidRPr="00FD5D70">
        <w:rPr>
          <w:rFonts w:ascii="Times New Roman" w:hAnsi="Times New Roman" w:cs="Times New Roman"/>
          <w:sz w:val="20"/>
          <w:szCs w:val="20"/>
        </w:rPr>
        <w:t xml:space="preserve"> yang sesuai dengan pengklasifikasian Indonesian Capital Market Directory </w:t>
      </w:r>
      <w:r w:rsidR="00C70FCA" w:rsidRPr="00FD5D70">
        <w:rPr>
          <w:rFonts w:ascii="Times New Roman" w:hAnsi="Times New Roman" w:cs="Times New Roman"/>
          <w:sz w:val="20"/>
          <w:szCs w:val="20"/>
        </w:rPr>
        <w:lastRenderedPageBreak/>
        <w:t xml:space="preserve">(ICMD) </w:t>
      </w:r>
      <w:r w:rsidR="00CA71D0" w:rsidRPr="00FD5D70">
        <w:rPr>
          <w:rFonts w:ascii="Times New Roman" w:hAnsi="Times New Roman" w:cs="Times New Roman"/>
          <w:sz w:val="20"/>
          <w:szCs w:val="20"/>
        </w:rPr>
        <w:t>selama periode tahun 200</w:t>
      </w:r>
      <w:r w:rsidR="00C70FCA" w:rsidRPr="00FD5D70">
        <w:rPr>
          <w:rFonts w:ascii="Times New Roman" w:hAnsi="Times New Roman" w:cs="Times New Roman"/>
          <w:sz w:val="20"/>
          <w:szCs w:val="20"/>
        </w:rPr>
        <w:t>9-</w:t>
      </w:r>
      <w:r w:rsidR="00CA71D0" w:rsidRPr="00FD5D70">
        <w:rPr>
          <w:rFonts w:ascii="Times New Roman" w:hAnsi="Times New Roman" w:cs="Times New Roman"/>
          <w:sz w:val="20"/>
          <w:szCs w:val="20"/>
        </w:rPr>
        <w:t>2012</w:t>
      </w:r>
      <w:r w:rsidR="00100F90" w:rsidRPr="00FD5D70">
        <w:rPr>
          <w:rFonts w:ascii="Times New Roman" w:hAnsi="Times New Roman" w:cs="Times New Roman"/>
          <w:sz w:val="20"/>
          <w:szCs w:val="20"/>
        </w:rPr>
        <w:t xml:space="preserve">.Data penelitian diambil dengan metode purposive sampling terhadap perusahaanperbankan yang terdaftar di BEI dan yang berada di Indonesia. Kriteria sampel yang dipilih dalam penelitian ini yaitu: 1) Perusahaan Perbankan terdaftar di Bursa Efek Indonesia sesuai dengan pengklasifikasian Indonesian Capital Market Directory (ICMD) yang menerbitkan laporan keuangannya tahun 2009-2012. 2) Perusahaan Perbankan yang menerbitkan laporan keuangan secara lengkap periode penelitian tahun 2009-2012. 3) Perusahaan perbankan yang memiliki laporan keuangan yang sesuai dengan penelitian.Berdasarkan data dari Bursa Efek Indonesia (BEI) terdapat </w:t>
      </w:r>
      <w:r w:rsidR="00100F90" w:rsidRPr="00FD5D70">
        <w:rPr>
          <w:rFonts w:ascii="Times New Roman" w:eastAsia="Calibri" w:hAnsi="Times New Roman" w:cs="Times New Roman"/>
          <w:sz w:val="20"/>
          <w:szCs w:val="20"/>
          <w:lang w:val="en-US" w:eastAsia="en-US"/>
        </w:rPr>
        <w:t>447 perusahaan</w:t>
      </w:r>
      <w:r w:rsidR="00100F90" w:rsidRPr="00FD5D70">
        <w:rPr>
          <w:rFonts w:ascii="Times New Roman" w:eastAsia="Calibri" w:hAnsi="Times New Roman" w:cs="Times New Roman"/>
          <w:sz w:val="20"/>
          <w:szCs w:val="20"/>
          <w:lang w:eastAsia="en-US"/>
        </w:rPr>
        <w:t xml:space="preserve"> yang </w:t>
      </w:r>
      <w:r w:rsidR="00100F90" w:rsidRPr="00FD5D70">
        <w:rPr>
          <w:rFonts w:ascii="Times New Roman" w:eastAsia="Calibri" w:hAnsi="Times New Roman" w:cs="Times New Roman"/>
          <w:i/>
          <w:sz w:val="20"/>
          <w:szCs w:val="20"/>
          <w:lang w:val="en-US" w:eastAsia="en-US"/>
        </w:rPr>
        <w:t>go public</w:t>
      </w:r>
      <w:r w:rsidR="00100F90" w:rsidRPr="00FD5D70">
        <w:rPr>
          <w:rFonts w:ascii="Times New Roman" w:eastAsia="Calibri" w:hAnsi="Times New Roman" w:cs="Times New Roman"/>
          <w:sz w:val="20"/>
          <w:szCs w:val="20"/>
          <w:lang w:eastAsia="en-US"/>
        </w:rPr>
        <w:t xml:space="preserve">pada periode 2009-2012, dari sekian perusahaan terdapat </w:t>
      </w:r>
      <w:r w:rsidR="00100F90" w:rsidRPr="00FD5D70">
        <w:rPr>
          <w:rFonts w:ascii="Times New Roman" w:hAnsi="Times New Roman" w:cs="Times New Roman"/>
          <w:sz w:val="20"/>
          <w:szCs w:val="20"/>
        </w:rPr>
        <w:t>3</w:t>
      </w:r>
      <w:r w:rsidR="00100F90" w:rsidRPr="00FD5D70">
        <w:rPr>
          <w:rFonts w:ascii="Times New Roman" w:hAnsi="Times New Roman" w:cs="Times New Roman"/>
          <w:sz w:val="20"/>
          <w:szCs w:val="20"/>
          <w:lang w:val="en-US"/>
        </w:rPr>
        <w:t>2</w:t>
      </w:r>
      <w:r w:rsidR="00100F90" w:rsidRPr="00FD5D70">
        <w:rPr>
          <w:rFonts w:ascii="Times New Roman" w:hAnsi="Times New Roman" w:cs="Times New Roman"/>
          <w:sz w:val="20"/>
          <w:szCs w:val="20"/>
        </w:rPr>
        <w:t xml:space="preserve">perusahaan perbankan dan berdasarkan kriteria terpilih 15 perusahaan perbankan yang memenuhi kriteria untuk menjadi sampel penelitian. </w:t>
      </w:r>
    </w:p>
    <w:p w:rsidR="004016AB" w:rsidRPr="00FD5D70" w:rsidRDefault="004016AB" w:rsidP="00FD5D70">
      <w:pPr>
        <w:autoSpaceDE w:val="0"/>
        <w:autoSpaceDN w:val="0"/>
        <w:adjustRightInd w:val="0"/>
        <w:spacing w:after="120" w:line="240" w:lineRule="auto"/>
        <w:jc w:val="center"/>
        <w:rPr>
          <w:rFonts w:ascii="Times New Roman" w:hAnsi="Times New Roman" w:cs="Times New Roman"/>
          <w:b/>
          <w:sz w:val="20"/>
          <w:szCs w:val="20"/>
        </w:rPr>
      </w:pPr>
    </w:p>
    <w:p w:rsidR="00D258CA" w:rsidRPr="00FD5D70" w:rsidRDefault="00D258CA" w:rsidP="00FD5D70">
      <w:pPr>
        <w:autoSpaceDE w:val="0"/>
        <w:autoSpaceDN w:val="0"/>
        <w:adjustRightInd w:val="0"/>
        <w:spacing w:after="120" w:line="240" w:lineRule="auto"/>
        <w:jc w:val="center"/>
        <w:rPr>
          <w:rFonts w:ascii="Times New Roman" w:hAnsi="Times New Roman" w:cs="Times New Roman"/>
          <w:sz w:val="20"/>
          <w:szCs w:val="20"/>
        </w:rPr>
      </w:pPr>
      <w:r w:rsidRPr="00FD5D70">
        <w:rPr>
          <w:rFonts w:ascii="Times New Roman" w:hAnsi="Times New Roman" w:cs="Times New Roman"/>
          <w:b/>
          <w:bCs/>
          <w:sz w:val="20"/>
          <w:szCs w:val="20"/>
        </w:rPr>
        <w:t>Daftar Sampel Penelitian</w:t>
      </w:r>
    </w:p>
    <w:tbl>
      <w:tblPr>
        <w:tblW w:w="3173" w:type="dxa"/>
        <w:tblInd w:w="108" w:type="dxa"/>
        <w:tblLayout w:type="fixed"/>
        <w:tblLook w:val="04A0"/>
      </w:tblPr>
      <w:tblGrid>
        <w:gridCol w:w="476"/>
        <w:gridCol w:w="840"/>
        <w:gridCol w:w="1857"/>
      </w:tblGrid>
      <w:tr w:rsidR="00960DD5" w:rsidRPr="00FD5D70" w:rsidTr="00B64BBA">
        <w:trPr>
          <w:trHeight w:val="350"/>
        </w:trPr>
        <w:tc>
          <w:tcPr>
            <w:tcW w:w="4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DD5" w:rsidRPr="00FD5D70" w:rsidRDefault="00960DD5" w:rsidP="00FD5D70">
            <w:pPr>
              <w:spacing w:after="120" w:line="240" w:lineRule="auto"/>
              <w:jc w:val="center"/>
              <w:rPr>
                <w:rFonts w:ascii="Times New Roman" w:eastAsia="Times New Roman" w:hAnsi="Times New Roman" w:cs="Times New Roman"/>
                <w:b/>
                <w:bCs/>
                <w:color w:val="000000"/>
                <w:sz w:val="20"/>
                <w:szCs w:val="20"/>
              </w:rPr>
            </w:pPr>
            <w:r w:rsidRPr="00FD5D70">
              <w:rPr>
                <w:rFonts w:ascii="Times New Roman" w:eastAsia="Times New Roman" w:hAnsi="Times New Roman" w:cs="Times New Roman"/>
                <w:b/>
                <w:bCs/>
                <w:color w:val="000000"/>
                <w:sz w:val="20"/>
                <w:szCs w:val="20"/>
              </w:rPr>
              <w:t>No</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0DD5" w:rsidRPr="00FD5D70" w:rsidRDefault="00960DD5" w:rsidP="00FD5D70">
            <w:pPr>
              <w:spacing w:after="120" w:line="240" w:lineRule="auto"/>
              <w:jc w:val="center"/>
              <w:rPr>
                <w:rFonts w:ascii="Times New Roman" w:eastAsia="Times New Roman" w:hAnsi="Times New Roman" w:cs="Times New Roman"/>
                <w:b/>
                <w:bCs/>
                <w:color w:val="000000"/>
                <w:sz w:val="20"/>
                <w:szCs w:val="20"/>
              </w:rPr>
            </w:pPr>
            <w:r w:rsidRPr="00FD5D70">
              <w:rPr>
                <w:rFonts w:ascii="Times New Roman" w:eastAsia="Times New Roman" w:hAnsi="Times New Roman" w:cs="Times New Roman"/>
                <w:b/>
                <w:bCs/>
                <w:color w:val="000000"/>
                <w:sz w:val="20"/>
                <w:szCs w:val="20"/>
              </w:rPr>
              <w:t>Kode Perbankan</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DD5" w:rsidRPr="00FD5D70" w:rsidRDefault="00960DD5" w:rsidP="00FD5D70">
            <w:pPr>
              <w:spacing w:after="120" w:line="240" w:lineRule="auto"/>
              <w:jc w:val="center"/>
              <w:rPr>
                <w:rFonts w:ascii="Times New Roman" w:eastAsia="Times New Roman" w:hAnsi="Times New Roman" w:cs="Times New Roman"/>
                <w:b/>
                <w:bCs/>
                <w:color w:val="000000"/>
                <w:sz w:val="20"/>
                <w:szCs w:val="20"/>
              </w:rPr>
            </w:pPr>
            <w:r w:rsidRPr="00FD5D70">
              <w:rPr>
                <w:rFonts w:ascii="Times New Roman" w:eastAsia="Times New Roman" w:hAnsi="Times New Roman" w:cs="Times New Roman"/>
                <w:b/>
                <w:bCs/>
                <w:color w:val="000000"/>
                <w:sz w:val="20"/>
                <w:szCs w:val="20"/>
              </w:rPr>
              <w:t>Nama Perbankan</w:t>
            </w:r>
          </w:p>
        </w:tc>
      </w:tr>
      <w:tr w:rsidR="00960DD5" w:rsidRPr="00FD5D70" w:rsidTr="00B64BBA">
        <w:trPr>
          <w:trHeight w:val="350"/>
        </w:trPr>
        <w:tc>
          <w:tcPr>
            <w:tcW w:w="476" w:type="dxa"/>
            <w:vMerge/>
            <w:tcBorders>
              <w:top w:val="single" w:sz="4" w:space="0" w:color="auto"/>
              <w:left w:val="single" w:sz="4" w:space="0" w:color="auto"/>
              <w:bottom w:val="single" w:sz="4" w:space="0" w:color="auto"/>
              <w:right w:val="single" w:sz="4" w:space="0" w:color="auto"/>
            </w:tcBorders>
            <w:vAlign w:val="center"/>
            <w:hideMark/>
          </w:tcPr>
          <w:p w:rsidR="00960DD5" w:rsidRPr="00FD5D70" w:rsidRDefault="00960DD5" w:rsidP="00FD5D70">
            <w:pPr>
              <w:spacing w:after="120" w:line="240" w:lineRule="auto"/>
              <w:rPr>
                <w:rFonts w:ascii="Times New Roman" w:eastAsia="Times New Roman" w:hAnsi="Times New Roman" w:cs="Times New Roman"/>
                <w:b/>
                <w:bCs/>
                <w:color w:val="000000"/>
                <w:sz w:val="20"/>
                <w:szCs w:val="20"/>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960DD5" w:rsidRPr="00FD5D70" w:rsidRDefault="00960DD5" w:rsidP="00FD5D70">
            <w:pPr>
              <w:spacing w:after="120" w:line="240" w:lineRule="auto"/>
              <w:rPr>
                <w:rFonts w:ascii="Times New Roman" w:eastAsia="Times New Roman" w:hAnsi="Times New Roman" w:cs="Times New Roman"/>
                <w:b/>
                <w:bCs/>
                <w:color w:val="000000"/>
                <w:sz w:val="20"/>
                <w:szCs w:val="20"/>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960DD5" w:rsidRPr="00FD5D70" w:rsidRDefault="00960DD5" w:rsidP="00FD5D70">
            <w:pPr>
              <w:spacing w:after="120" w:line="240" w:lineRule="auto"/>
              <w:rPr>
                <w:rFonts w:ascii="Times New Roman" w:eastAsia="Times New Roman" w:hAnsi="Times New Roman" w:cs="Times New Roman"/>
                <w:b/>
                <w:bCs/>
                <w:color w:val="000000"/>
                <w:sz w:val="20"/>
                <w:szCs w:val="20"/>
              </w:rPr>
            </w:pPr>
          </w:p>
        </w:tc>
      </w:tr>
      <w:tr w:rsidR="00960DD5" w:rsidRPr="00FD5D70" w:rsidTr="00B64BBA">
        <w:trPr>
          <w:trHeight w:val="8"/>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960DD5" w:rsidRPr="00FD5D70" w:rsidRDefault="00960DD5" w:rsidP="00FD5D70">
            <w:pPr>
              <w:spacing w:after="120" w:line="240" w:lineRule="auto"/>
              <w:jc w:val="center"/>
              <w:rPr>
                <w:rFonts w:ascii="Times New Roman" w:eastAsia="Times New Roman" w:hAnsi="Times New Roman" w:cs="Times New Roman"/>
                <w:color w:val="000000"/>
                <w:sz w:val="20"/>
                <w:szCs w:val="20"/>
              </w:rPr>
            </w:pPr>
            <w:r w:rsidRPr="00FD5D70">
              <w:rPr>
                <w:rFonts w:ascii="Times New Roman" w:eastAsia="Times New Roman" w:hAnsi="Times New Roman" w:cs="Times New Roman"/>
                <w:color w:val="000000"/>
                <w:sz w:val="20"/>
                <w:szCs w:val="20"/>
              </w:rPr>
              <w:t>1</w:t>
            </w:r>
          </w:p>
        </w:tc>
        <w:tc>
          <w:tcPr>
            <w:tcW w:w="840" w:type="dxa"/>
            <w:tcBorders>
              <w:top w:val="nil"/>
              <w:left w:val="nil"/>
              <w:bottom w:val="single" w:sz="4" w:space="0" w:color="auto"/>
              <w:right w:val="single" w:sz="4" w:space="0" w:color="auto"/>
            </w:tcBorders>
            <w:shd w:val="clear" w:color="auto" w:fill="auto"/>
            <w:noWrap/>
            <w:vAlign w:val="bottom"/>
            <w:hideMark/>
          </w:tcPr>
          <w:p w:rsidR="00960DD5" w:rsidRPr="00FD5D70" w:rsidRDefault="00960DD5" w:rsidP="00FD5D70">
            <w:pPr>
              <w:spacing w:after="120" w:line="240" w:lineRule="auto"/>
              <w:rPr>
                <w:rFonts w:ascii="Times New Roman" w:eastAsia="Times New Roman" w:hAnsi="Times New Roman" w:cs="Times New Roman"/>
                <w:color w:val="000000"/>
                <w:sz w:val="20"/>
                <w:szCs w:val="20"/>
              </w:rPr>
            </w:pPr>
            <w:r w:rsidRPr="00FD5D70">
              <w:rPr>
                <w:rFonts w:ascii="Times New Roman" w:eastAsia="Times New Roman" w:hAnsi="Times New Roman" w:cs="Times New Roman"/>
                <w:color w:val="000000"/>
                <w:sz w:val="20"/>
                <w:szCs w:val="20"/>
              </w:rPr>
              <w:t>AGRO</w:t>
            </w:r>
          </w:p>
        </w:tc>
        <w:tc>
          <w:tcPr>
            <w:tcW w:w="1857" w:type="dxa"/>
            <w:tcBorders>
              <w:top w:val="nil"/>
              <w:left w:val="nil"/>
              <w:bottom w:val="single" w:sz="4" w:space="0" w:color="auto"/>
              <w:right w:val="single" w:sz="4" w:space="0" w:color="auto"/>
            </w:tcBorders>
            <w:shd w:val="clear" w:color="auto" w:fill="auto"/>
            <w:noWrap/>
            <w:vAlign w:val="bottom"/>
            <w:hideMark/>
          </w:tcPr>
          <w:p w:rsidR="00960DD5" w:rsidRPr="00FD5D70" w:rsidRDefault="00960DD5" w:rsidP="00FD5D70">
            <w:pPr>
              <w:spacing w:after="120" w:line="240" w:lineRule="auto"/>
              <w:rPr>
                <w:rFonts w:ascii="Times New Roman" w:eastAsia="Times New Roman" w:hAnsi="Times New Roman" w:cs="Times New Roman"/>
                <w:color w:val="000000"/>
                <w:sz w:val="20"/>
                <w:szCs w:val="20"/>
              </w:rPr>
            </w:pPr>
            <w:r w:rsidRPr="00FD5D70">
              <w:rPr>
                <w:rFonts w:ascii="Times New Roman" w:eastAsia="Times New Roman" w:hAnsi="Times New Roman" w:cs="Times New Roman"/>
                <w:color w:val="000000"/>
                <w:sz w:val="20"/>
                <w:szCs w:val="20"/>
              </w:rPr>
              <w:t>Bank Agroniaga</w:t>
            </w:r>
            <w:r w:rsidR="003A0E33" w:rsidRPr="00FD5D70">
              <w:rPr>
                <w:rFonts w:ascii="Times New Roman" w:eastAsia="Times New Roman" w:hAnsi="Times New Roman" w:cs="Times New Roman"/>
                <w:color w:val="000000"/>
                <w:sz w:val="20"/>
                <w:szCs w:val="20"/>
              </w:rPr>
              <w:t xml:space="preserve"> Tbk.</w:t>
            </w:r>
          </w:p>
        </w:tc>
      </w:tr>
      <w:tr w:rsidR="00960DD5" w:rsidRPr="00FD5D70" w:rsidTr="00B64BBA">
        <w:trPr>
          <w:trHeight w:val="8"/>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960DD5" w:rsidRPr="00FD5D70" w:rsidRDefault="00960DD5" w:rsidP="00FD5D70">
            <w:pPr>
              <w:spacing w:after="120" w:line="240" w:lineRule="auto"/>
              <w:jc w:val="center"/>
              <w:rPr>
                <w:rFonts w:ascii="Times New Roman" w:eastAsia="Times New Roman" w:hAnsi="Times New Roman" w:cs="Times New Roman"/>
                <w:color w:val="000000"/>
                <w:sz w:val="20"/>
                <w:szCs w:val="20"/>
              </w:rPr>
            </w:pPr>
            <w:r w:rsidRPr="00FD5D70">
              <w:rPr>
                <w:rFonts w:ascii="Times New Roman" w:eastAsia="Times New Roman" w:hAnsi="Times New Roman" w:cs="Times New Roman"/>
                <w:color w:val="000000"/>
                <w:sz w:val="20"/>
                <w:szCs w:val="20"/>
              </w:rPr>
              <w:t>2</w:t>
            </w:r>
          </w:p>
        </w:tc>
        <w:tc>
          <w:tcPr>
            <w:tcW w:w="840" w:type="dxa"/>
            <w:tcBorders>
              <w:top w:val="nil"/>
              <w:left w:val="nil"/>
              <w:bottom w:val="single" w:sz="4" w:space="0" w:color="auto"/>
              <w:right w:val="single" w:sz="4" w:space="0" w:color="auto"/>
            </w:tcBorders>
            <w:shd w:val="clear" w:color="auto" w:fill="auto"/>
            <w:noWrap/>
            <w:vAlign w:val="bottom"/>
            <w:hideMark/>
          </w:tcPr>
          <w:p w:rsidR="00960DD5" w:rsidRPr="00FD5D70" w:rsidRDefault="00960DD5" w:rsidP="00FD5D70">
            <w:pPr>
              <w:spacing w:after="120" w:line="240" w:lineRule="auto"/>
              <w:rPr>
                <w:rFonts w:ascii="Times New Roman" w:eastAsia="Times New Roman" w:hAnsi="Times New Roman" w:cs="Times New Roman"/>
                <w:color w:val="000000"/>
                <w:sz w:val="20"/>
                <w:szCs w:val="20"/>
              </w:rPr>
            </w:pPr>
            <w:r w:rsidRPr="00FD5D70">
              <w:rPr>
                <w:rFonts w:ascii="Times New Roman" w:eastAsia="Times New Roman" w:hAnsi="Times New Roman" w:cs="Times New Roman"/>
                <w:color w:val="000000"/>
                <w:sz w:val="20"/>
                <w:szCs w:val="20"/>
              </w:rPr>
              <w:t>BACA</w:t>
            </w:r>
          </w:p>
        </w:tc>
        <w:tc>
          <w:tcPr>
            <w:tcW w:w="1857" w:type="dxa"/>
            <w:tcBorders>
              <w:top w:val="nil"/>
              <w:left w:val="nil"/>
              <w:bottom w:val="single" w:sz="4" w:space="0" w:color="auto"/>
              <w:right w:val="single" w:sz="4" w:space="0" w:color="auto"/>
            </w:tcBorders>
            <w:shd w:val="clear" w:color="auto" w:fill="auto"/>
            <w:noWrap/>
            <w:vAlign w:val="bottom"/>
            <w:hideMark/>
          </w:tcPr>
          <w:p w:rsidR="00960DD5" w:rsidRPr="00FD5D70" w:rsidRDefault="00960DD5" w:rsidP="00FD5D70">
            <w:pPr>
              <w:spacing w:after="120" w:line="240" w:lineRule="auto"/>
              <w:rPr>
                <w:rFonts w:ascii="Times New Roman" w:eastAsia="Times New Roman" w:hAnsi="Times New Roman" w:cs="Times New Roman"/>
                <w:color w:val="000000"/>
                <w:sz w:val="20"/>
                <w:szCs w:val="20"/>
              </w:rPr>
            </w:pPr>
            <w:r w:rsidRPr="00FD5D70">
              <w:rPr>
                <w:rFonts w:ascii="Times New Roman" w:eastAsia="Times New Roman" w:hAnsi="Times New Roman" w:cs="Times New Roman"/>
                <w:color w:val="000000"/>
                <w:sz w:val="20"/>
                <w:szCs w:val="20"/>
              </w:rPr>
              <w:t>Bank Capital Indonesia</w:t>
            </w:r>
            <w:r w:rsidR="003A0E33" w:rsidRPr="00FD5D70">
              <w:rPr>
                <w:rFonts w:ascii="Times New Roman" w:eastAsia="Times New Roman" w:hAnsi="Times New Roman" w:cs="Times New Roman"/>
                <w:color w:val="000000"/>
                <w:sz w:val="20"/>
                <w:szCs w:val="20"/>
              </w:rPr>
              <w:t xml:space="preserve"> Tbk.</w:t>
            </w:r>
          </w:p>
        </w:tc>
      </w:tr>
      <w:tr w:rsidR="00960DD5" w:rsidRPr="00FD5D70" w:rsidTr="00B64BBA">
        <w:trPr>
          <w:trHeight w:val="8"/>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960DD5" w:rsidRPr="00FD5D70" w:rsidRDefault="00960DD5" w:rsidP="00FD5D70">
            <w:pPr>
              <w:spacing w:after="120" w:line="240" w:lineRule="auto"/>
              <w:jc w:val="center"/>
              <w:rPr>
                <w:rFonts w:ascii="Times New Roman" w:eastAsia="Times New Roman" w:hAnsi="Times New Roman" w:cs="Times New Roman"/>
                <w:color w:val="000000"/>
                <w:sz w:val="20"/>
                <w:szCs w:val="20"/>
              </w:rPr>
            </w:pPr>
            <w:r w:rsidRPr="00FD5D70">
              <w:rPr>
                <w:rFonts w:ascii="Times New Roman" w:eastAsia="Times New Roman" w:hAnsi="Times New Roman" w:cs="Times New Roman"/>
                <w:color w:val="000000"/>
                <w:sz w:val="20"/>
                <w:szCs w:val="20"/>
              </w:rPr>
              <w:t>3</w:t>
            </w:r>
          </w:p>
        </w:tc>
        <w:tc>
          <w:tcPr>
            <w:tcW w:w="840" w:type="dxa"/>
            <w:tcBorders>
              <w:top w:val="nil"/>
              <w:left w:val="nil"/>
              <w:bottom w:val="single" w:sz="4" w:space="0" w:color="auto"/>
              <w:right w:val="single" w:sz="4" w:space="0" w:color="auto"/>
            </w:tcBorders>
            <w:shd w:val="clear" w:color="auto" w:fill="auto"/>
            <w:noWrap/>
            <w:vAlign w:val="bottom"/>
            <w:hideMark/>
          </w:tcPr>
          <w:p w:rsidR="00960DD5" w:rsidRPr="00FD5D70" w:rsidRDefault="00960DD5" w:rsidP="00FD5D70">
            <w:pPr>
              <w:spacing w:after="120" w:line="240" w:lineRule="auto"/>
              <w:rPr>
                <w:rFonts w:ascii="Times New Roman" w:eastAsia="Times New Roman" w:hAnsi="Times New Roman" w:cs="Times New Roman"/>
                <w:color w:val="000000"/>
                <w:sz w:val="20"/>
                <w:szCs w:val="20"/>
              </w:rPr>
            </w:pPr>
            <w:r w:rsidRPr="00FD5D70">
              <w:rPr>
                <w:rFonts w:ascii="Times New Roman" w:eastAsia="Times New Roman" w:hAnsi="Times New Roman" w:cs="Times New Roman"/>
                <w:color w:val="000000"/>
                <w:sz w:val="20"/>
                <w:szCs w:val="20"/>
              </w:rPr>
              <w:t>BBKP</w:t>
            </w:r>
          </w:p>
        </w:tc>
        <w:tc>
          <w:tcPr>
            <w:tcW w:w="1857" w:type="dxa"/>
            <w:tcBorders>
              <w:top w:val="nil"/>
              <w:left w:val="nil"/>
              <w:bottom w:val="single" w:sz="4" w:space="0" w:color="auto"/>
              <w:right w:val="single" w:sz="4" w:space="0" w:color="auto"/>
            </w:tcBorders>
            <w:shd w:val="clear" w:color="auto" w:fill="auto"/>
            <w:noWrap/>
            <w:vAlign w:val="bottom"/>
            <w:hideMark/>
          </w:tcPr>
          <w:p w:rsidR="00960DD5" w:rsidRPr="00FD5D70" w:rsidRDefault="00960DD5" w:rsidP="00FD5D70">
            <w:pPr>
              <w:spacing w:after="120" w:line="240" w:lineRule="auto"/>
              <w:rPr>
                <w:rFonts w:ascii="Times New Roman" w:eastAsia="Times New Roman" w:hAnsi="Times New Roman" w:cs="Times New Roman"/>
                <w:color w:val="000000"/>
                <w:sz w:val="20"/>
                <w:szCs w:val="20"/>
              </w:rPr>
            </w:pPr>
            <w:r w:rsidRPr="00FD5D70">
              <w:rPr>
                <w:rFonts w:ascii="Times New Roman" w:eastAsia="Times New Roman" w:hAnsi="Times New Roman" w:cs="Times New Roman"/>
                <w:color w:val="000000"/>
                <w:sz w:val="20"/>
                <w:szCs w:val="20"/>
              </w:rPr>
              <w:t>Bank Bukopin</w:t>
            </w:r>
            <w:r w:rsidR="003A0E33" w:rsidRPr="00FD5D70">
              <w:rPr>
                <w:rFonts w:ascii="Times New Roman" w:eastAsia="Times New Roman" w:hAnsi="Times New Roman" w:cs="Times New Roman"/>
                <w:color w:val="000000"/>
                <w:sz w:val="20"/>
                <w:szCs w:val="20"/>
              </w:rPr>
              <w:t xml:space="preserve"> Tbk.</w:t>
            </w:r>
          </w:p>
        </w:tc>
      </w:tr>
      <w:tr w:rsidR="00960DD5" w:rsidRPr="00FD5D70" w:rsidTr="00B64BBA">
        <w:trPr>
          <w:trHeight w:val="8"/>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960DD5" w:rsidRPr="00FD5D70" w:rsidRDefault="00960DD5" w:rsidP="00FD5D70">
            <w:pPr>
              <w:spacing w:after="120" w:line="240" w:lineRule="auto"/>
              <w:jc w:val="center"/>
              <w:rPr>
                <w:rFonts w:ascii="Times New Roman" w:eastAsia="Times New Roman" w:hAnsi="Times New Roman" w:cs="Times New Roman"/>
                <w:color w:val="000000"/>
                <w:sz w:val="20"/>
                <w:szCs w:val="20"/>
              </w:rPr>
            </w:pPr>
            <w:r w:rsidRPr="00FD5D70">
              <w:rPr>
                <w:rFonts w:ascii="Times New Roman" w:eastAsia="Times New Roman" w:hAnsi="Times New Roman" w:cs="Times New Roman"/>
                <w:color w:val="000000"/>
                <w:sz w:val="20"/>
                <w:szCs w:val="20"/>
              </w:rPr>
              <w:t>4</w:t>
            </w:r>
          </w:p>
        </w:tc>
        <w:tc>
          <w:tcPr>
            <w:tcW w:w="840" w:type="dxa"/>
            <w:tcBorders>
              <w:top w:val="nil"/>
              <w:left w:val="nil"/>
              <w:bottom w:val="single" w:sz="4" w:space="0" w:color="auto"/>
              <w:right w:val="single" w:sz="4" w:space="0" w:color="auto"/>
            </w:tcBorders>
            <w:shd w:val="clear" w:color="auto" w:fill="auto"/>
            <w:noWrap/>
            <w:vAlign w:val="bottom"/>
            <w:hideMark/>
          </w:tcPr>
          <w:p w:rsidR="00960DD5" w:rsidRPr="00FD5D70" w:rsidRDefault="00960DD5" w:rsidP="00FD5D70">
            <w:pPr>
              <w:spacing w:after="120" w:line="240" w:lineRule="auto"/>
              <w:rPr>
                <w:rFonts w:ascii="Times New Roman" w:eastAsia="Times New Roman" w:hAnsi="Times New Roman" w:cs="Times New Roman"/>
                <w:color w:val="000000"/>
                <w:sz w:val="20"/>
                <w:szCs w:val="20"/>
              </w:rPr>
            </w:pPr>
            <w:r w:rsidRPr="00FD5D70">
              <w:rPr>
                <w:rFonts w:ascii="Times New Roman" w:eastAsia="Times New Roman" w:hAnsi="Times New Roman" w:cs="Times New Roman"/>
                <w:color w:val="000000"/>
                <w:sz w:val="20"/>
                <w:szCs w:val="20"/>
              </w:rPr>
              <w:t>BBNI</w:t>
            </w:r>
          </w:p>
        </w:tc>
        <w:tc>
          <w:tcPr>
            <w:tcW w:w="1857" w:type="dxa"/>
            <w:tcBorders>
              <w:top w:val="nil"/>
              <w:left w:val="nil"/>
              <w:bottom w:val="single" w:sz="4" w:space="0" w:color="auto"/>
              <w:right w:val="single" w:sz="4" w:space="0" w:color="auto"/>
            </w:tcBorders>
            <w:shd w:val="clear" w:color="auto" w:fill="auto"/>
            <w:noWrap/>
            <w:vAlign w:val="bottom"/>
            <w:hideMark/>
          </w:tcPr>
          <w:p w:rsidR="00960DD5" w:rsidRPr="00FD5D70" w:rsidRDefault="00960DD5" w:rsidP="00FD5D70">
            <w:pPr>
              <w:spacing w:after="120" w:line="240" w:lineRule="auto"/>
              <w:rPr>
                <w:rFonts w:ascii="Times New Roman" w:eastAsia="Times New Roman" w:hAnsi="Times New Roman" w:cs="Times New Roman"/>
                <w:color w:val="000000"/>
                <w:sz w:val="20"/>
                <w:szCs w:val="20"/>
              </w:rPr>
            </w:pPr>
            <w:r w:rsidRPr="00FD5D70">
              <w:rPr>
                <w:rFonts w:ascii="Times New Roman" w:eastAsia="Times New Roman" w:hAnsi="Times New Roman" w:cs="Times New Roman"/>
                <w:color w:val="000000"/>
                <w:sz w:val="20"/>
                <w:szCs w:val="20"/>
              </w:rPr>
              <w:t xml:space="preserve">Bank Negara </w:t>
            </w:r>
            <w:r w:rsidRPr="00FD5D70">
              <w:rPr>
                <w:rFonts w:ascii="Times New Roman" w:eastAsia="Times New Roman" w:hAnsi="Times New Roman" w:cs="Times New Roman"/>
                <w:color w:val="000000"/>
                <w:sz w:val="20"/>
                <w:szCs w:val="20"/>
              </w:rPr>
              <w:lastRenderedPageBreak/>
              <w:t>Indonesia</w:t>
            </w:r>
            <w:r w:rsidR="003A0E33" w:rsidRPr="00FD5D70">
              <w:rPr>
                <w:rFonts w:ascii="Times New Roman" w:eastAsia="Times New Roman" w:hAnsi="Times New Roman" w:cs="Times New Roman"/>
                <w:color w:val="000000"/>
                <w:sz w:val="20"/>
                <w:szCs w:val="20"/>
              </w:rPr>
              <w:t xml:space="preserve"> Tbk.</w:t>
            </w:r>
          </w:p>
        </w:tc>
      </w:tr>
      <w:tr w:rsidR="00960DD5" w:rsidRPr="00FD5D70" w:rsidTr="00B64BBA">
        <w:trPr>
          <w:trHeight w:val="8"/>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960DD5" w:rsidRPr="00FD5D70" w:rsidRDefault="00960DD5" w:rsidP="00FD5D70">
            <w:pPr>
              <w:spacing w:after="120" w:line="240" w:lineRule="auto"/>
              <w:jc w:val="center"/>
              <w:rPr>
                <w:rFonts w:ascii="Times New Roman" w:eastAsia="Times New Roman" w:hAnsi="Times New Roman" w:cs="Times New Roman"/>
                <w:color w:val="000000"/>
                <w:sz w:val="20"/>
                <w:szCs w:val="20"/>
              </w:rPr>
            </w:pPr>
            <w:r w:rsidRPr="00FD5D70">
              <w:rPr>
                <w:rFonts w:ascii="Times New Roman" w:eastAsia="Times New Roman" w:hAnsi="Times New Roman" w:cs="Times New Roman"/>
                <w:color w:val="000000"/>
                <w:sz w:val="20"/>
                <w:szCs w:val="20"/>
              </w:rPr>
              <w:lastRenderedPageBreak/>
              <w:t>5</w:t>
            </w:r>
          </w:p>
        </w:tc>
        <w:tc>
          <w:tcPr>
            <w:tcW w:w="840" w:type="dxa"/>
            <w:tcBorders>
              <w:top w:val="nil"/>
              <w:left w:val="nil"/>
              <w:bottom w:val="single" w:sz="4" w:space="0" w:color="auto"/>
              <w:right w:val="single" w:sz="4" w:space="0" w:color="auto"/>
            </w:tcBorders>
            <w:shd w:val="clear" w:color="auto" w:fill="auto"/>
            <w:noWrap/>
            <w:vAlign w:val="bottom"/>
            <w:hideMark/>
          </w:tcPr>
          <w:p w:rsidR="00960DD5" w:rsidRPr="00FD5D70" w:rsidRDefault="00960DD5" w:rsidP="00FD5D70">
            <w:pPr>
              <w:spacing w:after="120" w:line="240" w:lineRule="auto"/>
              <w:rPr>
                <w:rFonts w:ascii="Times New Roman" w:eastAsia="Times New Roman" w:hAnsi="Times New Roman" w:cs="Times New Roman"/>
                <w:color w:val="000000"/>
                <w:sz w:val="20"/>
                <w:szCs w:val="20"/>
              </w:rPr>
            </w:pPr>
            <w:r w:rsidRPr="00FD5D70">
              <w:rPr>
                <w:rFonts w:ascii="Times New Roman" w:eastAsia="Times New Roman" w:hAnsi="Times New Roman" w:cs="Times New Roman"/>
                <w:color w:val="000000"/>
                <w:sz w:val="20"/>
                <w:szCs w:val="20"/>
              </w:rPr>
              <w:t>BBRI</w:t>
            </w:r>
          </w:p>
        </w:tc>
        <w:tc>
          <w:tcPr>
            <w:tcW w:w="1857" w:type="dxa"/>
            <w:tcBorders>
              <w:top w:val="nil"/>
              <w:left w:val="nil"/>
              <w:bottom w:val="single" w:sz="4" w:space="0" w:color="auto"/>
              <w:right w:val="single" w:sz="4" w:space="0" w:color="auto"/>
            </w:tcBorders>
            <w:shd w:val="clear" w:color="auto" w:fill="auto"/>
            <w:noWrap/>
            <w:vAlign w:val="bottom"/>
            <w:hideMark/>
          </w:tcPr>
          <w:p w:rsidR="00960DD5" w:rsidRPr="00FD5D70" w:rsidRDefault="00960DD5" w:rsidP="00FD5D70">
            <w:pPr>
              <w:spacing w:after="120" w:line="240" w:lineRule="auto"/>
              <w:rPr>
                <w:rFonts w:ascii="Times New Roman" w:eastAsia="Times New Roman" w:hAnsi="Times New Roman" w:cs="Times New Roman"/>
                <w:color w:val="000000"/>
                <w:sz w:val="20"/>
                <w:szCs w:val="20"/>
              </w:rPr>
            </w:pPr>
            <w:r w:rsidRPr="00FD5D70">
              <w:rPr>
                <w:rFonts w:ascii="Times New Roman" w:eastAsia="Times New Roman" w:hAnsi="Times New Roman" w:cs="Times New Roman"/>
                <w:color w:val="000000"/>
                <w:sz w:val="20"/>
                <w:szCs w:val="20"/>
              </w:rPr>
              <w:t>Bank Rakyat Indonesia</w:t>
            </w:r>
            <w:r w:rsidR="003A0E33" w:rsidRPr="00FD5D70">
              <w:rPr>
                <w:rFonts w:ascii="Times New Roman" w:eastAsia="Times New Roman" w:hAnsi="Times New Roman" w:cs="Times New Roman"/>
                <w:color w:val="000000"/>
                <w:sz w:val="20"/>
                <w:szCs w:val="20"/>
              </w:rPr>
              <w:t xml:space="preserve"> Tbk.</w:t>
            </w:r>
          </w:p>
        </w:tc>
      </w:tr>
      <w:tr w:rsidR="00960DD5" w:rsidRPr="00FD5D70" w:rsidTr="00B64BBA">
        <w:trPr>
          <w:trHeight w:val="8"/>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960DD5" w:rsidRPr="00FD5D70" w:rsidRDefault="00960DD5" w:rsidP="00FD5D70">
            <w:pPr>
              <w:spacing w:after="120" w:line="240" w:lineRule="auto"/>
              <w:jc w:val="center"/>
              <w:rPr>
                <w:rFonts w:ascii="Times New Roman" w:eastAsia="Times New Roman" w:hAnsi="Times New Roman" w:cs="Times New Roman"/>
                <w:color w:val="000000"/>
                <w:sz w:val="20"/>
                <w:szCs w:val="20"/>
              </w:rPr>
            </w:pPr>
            <w:r w:rsidRPr="00FD5D70">
              <w:rPr>
                <w:rFonts w:ascii="Times New Roman" w:eastAsia="Times New Roman" w:hAnsi="Times New Roman" w:cs="Times New Roman"/>
                <w:color w:val="000000"/>
                <w:sz w:val="20"/>
                <w:szCs w:val="20"/>
              </w:rPr>
              <w:t>6</w:t>
            </w:r>
          </w:p>
        </w:tc>
        <w:tc>
          <w:tcPr>
            <w:tcW w:w="840" w:type="dxa"/>
            <w:tcBorders>
              <w:top w:val="nil"/>
              <w:left w:val="nil"/>
              <w:bottom w:val="single" w:sz="4" w:space="0" w:color="auto"/>
              <w:right w:val="single" w:sz="4" w:space="0" w:color="auto"/>
            </w:tcBorders>
            <w:shd w:val="clear" w:color="auto" w:fill="auto"/>
            <w:noWrap/>
            <w:vAlign w:val="bottom"/>
            <w:hideMark/>
          </w:tcPr>
          <w:p w:rsidR="00960DD5" w:rsidRPr="00FD5D70" w:rsidRDefault="00960DD5" w:rsidP="00FD5D70">
            <w:pPr>
              <w:spacing w:after="120" w:line="240" w:lineRule="auto"/>
              <w:rPr>
                <w:rFonts w:ascii="Times New Roman" w:eastAsia="Times New Roman" w:hAnsi="Times New Roman" w:cs="Times New Roman"/>
                <w:color w:val="000000"/>
                <w:sz w:val="20"/>
                <w:szCs w:val="20"/>
              </w:rPr>
            </w:pPr>
            <w:r w:rsidRPr="00FD5D70">
              <w:rPr>
                <w:rFonts w:ascii="Times New Roman" w:eastAsia="Times New Roman" w:hAnsi="Times New Roman" w:cs="Times New Roman"/>
                <w:color w:val="000000"/>
                <w:sz w:val="20"/>
                <w:szCs w:val="20"/>
              </w:rPr>
              <w:t>BDMN</w:t>
            </w:r>
          </w:p>
        </w:tc>
        <w:tc>
          <w:tcPr>
            <w:tcW w:w="1857" w:type="dxa"/>
            <w:tcBorders>
              <w:top w:val="nil"/>
              <w:left w:val="nil"/>
              <w:bottom w:val="single" w:sz="4" w:space="0" w:color="auto"/>
              <w:right w:val="single" w:sz="4" w:space="0" w:color="auto"/>
            </w:tcBorders>
            <w:shd w:val="clear" w:color="auto" w:fill="auto"/>
            <w:noWrap/>
            <w:vAlign w:val="bottom"/>
            <w:hideMark/>
          </w:tcPr>
          <w:p w:rsidR="00960DD5" w:rsidRPr="00FD5D70" w:rsidRDefault="00960DD5" w:rsidP="00FD5D70">
            <w:pPr>
              <w:spacing w:after="120" w:line="240" w:lineRule="auto"/>
              <w:rPr>
                <w:rFonts w:ascii="Times New Roman" w:eastAsia="Times New Roman" w:hAnsi="Times New Roman" w:cs="Times New Roman"/>
                <w:color w:val="000000"/>
                <w:sz w:val="20"/>
                <w:szCs w:val="20"/>
              </w:rPr>
            </w:pPr>
            <w:r w:rsidRPr="00FD5D70">
              <w:rPr>
                <w:rFonts w:ascii="Times New Roman" w:eastAsia="Times New Roman" w:hAnsi="Times New Roman" w:cs="Times New Roman"/>
                <w:color w:val="000000"/>
                <w:sz w:val="20"/>
                <w:szCs w:val="20"/>
              </w:rPr>
              <w:t>Bank Danamon Indonesia</w:t>
            </w:r>
            <w:r w:rsidR="003A0E33" w:rsidRPr="00FD5D70">
              <w:rPr>
                <w:rFonts w:ascii="Times New Roman" w:eastAsia="Times New Roman" w:hAnsi="Times New Roman" w:cs="Times New Roman"/>
                <w:color w:val="000000"/>
                <w:sz w:val="20"/>
                <w:szCs w:val="20"/>
              </w:rPr>
              <w:t xml:space="preserve"> Tbk.</w:t>
            </w:r>
          </w:p>
        </w:tc>
      </w:tr>
      <w:tr w:rsidR="00960DD5" w:rsidRPr="00FD5D70" w:rsidTr="00B64BBA">
        <w:trPr>
          <w:trHeight w:val="8"/>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960DD5" w:rsidRPr="00FD5D70" w:rsidRDefault="00960DD5" w:rsidP="00FD5D70">
            <w:pPr>
              <w:spacing w:after="120" w:line="240" w:lineRule="auto"/>
              <w:jc w:val="center"/>
              <w:rPr>
                <w:rFonts w:ascii="Times New Roman" w:eastAsia="Times New Roman" w:hAnsi="Times New Roman" w:cs="Times New Roman"/>
                <w:color w:val="000000"/>
                <w:sz w:val="20"/>
                <w:szCs w:val="20"/>
              </w:rPr>
            </w:pPr>
            <w:r w:rsidRPr="00FD5D70">
              <w:rPr>
                <w:rFonts w:ascii="Times New Roman" w:eastAsia="Times New Roman" w:hAnsi="Times New Roman" w:cs="Times New Roman"/>
                <w:color w:val="000000"/>
                <w:sz w:val="20"/>
                <w:szCs w:val="20"/>
              </w:rPr>
              <w:t>7</w:t>
            </w:r>
          </w:p>
        </w:tc>
        <w:tc>
          <w:tcPr>
            <w:tcW w:w="840" w:type="dxa"/>
            <w:tcBorders>
              <w:top w:val="nil"/>
              <w:left w:val="nil"/>
              <w:bottom w:val="single" w:sz="4" w:space="0" w:color="auto"/>
              <w:right w:val="single" w:sz="4" w:space="0" w:color="auto"/>
            </w:tcBorders>
            <w:shd w:val="clear" w:color="auto" w:fill="auto"/>
            <w:noWrap/>
            <w:vAlign w:val="bottom"/>
            <w:hideMark/>
          </w:tcPr>
          <w:p w:rsidR="00960DD5" w:rsidRPr="00FD5D70" w:rsidRDefault="00960DD5" w:rsidP="00FD5D70">
            <w:pPr>
              <w:spacing w:after="120" w:line="240" w:lineRule="auto"/>
              <w:rPr>
                <w:rFonts w:ascii="Times New Roman" w:eastAsia="Times New Roman" w:hAnsi="Times New Roman" w:cs="Times New Roman"/>
                <w:color w:val="000000"/>
                <w:sz w:val="20"/>
                <w:szCs w:val="20"/>
              </w:rPr>
            </w:pPr>
            <w:r w:rsidRPr="00FD5D70">
              <w:rPr>
                <w:rFonts w:ascii="Times New Roman" w:eastAsia="Times New Roman" w:hAnsi="Times New Roman" w:cs="Times New Roman"/>
                <w:color w:val="000000"/>
                <w:sz w:val="20"/>
                <w:szCs w:val="20"/>
              </w:rPr>
              <w:t>BEKS</w:t>
            </w:r>
          </w:p>
        </w:tc>
        <w:tc>
          <w:tcPr>
            <w:tcW w:w="1857" w:type="dxa"/>
            <w:tcBorders>
              <w:top w:val="nil"/>
              <w:left w:val="nil"/>
              <w:bottom w:val="single" w:sz="4" w:space="0" w:color="auto"/>
              <w:right w:val="single" w:sz="4" w:space="0" w:color="auto"/>
            </w:tcBorders>
            <w:shd w:val="clear" w:color="auto" w:fill="auto"/>
            <w:noWrap/>
            <w:vAlign w:val="bottom"/>
            <w:hideMark/>
          </w:tcPr>
          <w:p w:rsidR="00960DD5" w:rsidRPr="00FD5D70" w:rsidRDefault="00960DD5" w:rsidP="00FD5D70">
            <w:pPr>
              <w:spacing w:after="120" w:line="240" w:lineRule="auto"/>
              <w:rPr>
                <w:rFonts w:ascii="Times New Roman" w:eastAsia="Times New Roman" w:hAnsi="Times New Roman" w:cs="Times New Roman"/>
                <w:color w:val="000000"/>
                <w:sz w:val="20"/>
                <w:szCs w:val="20"/>
              </w:rPr>
            </w:pPr>
            <w:r w:rsidRPr="00FD5D70">
              <w:rPr>
                <w:rFonts w:ascii="Times New Roman" w:eastAsia="Times New Roman" w:hAnsi="Times New Roman" w:cs="Times New Roman"/>
                <w:color w:val="000000"/>
                <w:sz w:val="20"/>
                <w:szCs w:val="20"/>
              </w:rPr>
              <w:t>Bank Pundi Indonesia</w:t>
            </w:r>
            <w:r w:rsidR="003A0E33" w:rsidRPr="00FD5D70">
              <w:rPr>
                <w:rFonts w:ascii="Times New Roman" w:eastAsia="Times New Roman" w:hAnsi="Times New Roman" w:cs="Times New Roman"/>
                <w:color w:val="000000"/>
                <w:sz w:val="20"/>
                <w:szCs w:val="20"/>
              </w:rPr>
              <w:t xml:space="preserve"> Tbk.</w:t>
            </w:r>
          </w:p>
        </w:tc>
      </w:tr>
      <w:tr w:rsidR="00960DD5" w:rsidRPr="00FD5D70" w:rsidTr="00B64BBA">
        <w:trPr>
          <w:trHeight w:val="8"/>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960DD5" w:rsidRPr="00FD5D70" w:rsidRDefault="00960DD5" w:rsidP="00FD5D70">
            <w:pPr>
              <w:spacing w:after="120" w:line="240" w:lineRule="auto"/>
              <w:jc w:val="center"/>
              <w:rPr>
                <w:rFonts w:ascii="Times New Roman" w:eastAsia="Times New Roman" w:hAnsi="Times New Roman" w:cs="Times New Roman"/>
                <w:color w:val="000000"/>
                <w:sz w:val="20"/>
                <w:szCs w:val="20"/>
              </w:rPr>
            </w:pPr>
            <w:r w:rsidRPr="00FD5D70">
              <w:rPr>
                <w:rFonts w:ascii="Times New Roman" w:eastAsia="Times New Roman" w:hAnsi="Times New Roman" w:cs="Times New Roman"/>
                <w:color w:val="000000"/>
                <w:sz w:val="20"/>
                <w:szCs w:val="20"/>
              </w:rPr>
              <w:t>8</w:t>
            </w:r>
          </w:p>
        </w:tc>
        <w:tc>
          <w:tcPr>
            <w:tcW w:w="840" w:type="dxa"/>
            <w:tcBorders>
              <w:top w:val="nil"/>
              <w:left w:val="nil"/>
              <w:bottom w:val="single" w:sz="4" w:space="0" w:color="auto"/>
              <w:right w:val="single" w:sz="4" w:space="0" w:color="auto"/>
            </w:tcBorders>
            <w:shd w:val="clear" w:color="auto" w:fill="auto"/>
            <w:noWrap/>
            <w:vAlign w:val="bottom"/>
            <w:hideMark/>
          </w:tcPr>
          <w:p w:rsidR="00960DD5" w:rsidRPr="00FD5D70" w:rsidRDefault="00960DD5" w:rsidP="00FD5D70">
            <w:pPr>
              <w:spacing w:after="120" w:line="240" w:lineRule="auto"/>
              <w:rPr>
                <w:rFonts w:ascii="Times New Roman" w:eastAsia="Times New Roman" w:hAnsi="Times New Roman" w:cs="Times New Roman"/>
                <w:color w:val="000000"/>
                <w:sz w:val="20"/>
                <w:szCs w:val="20"/>
              </w:rPr>
            </w:pPr>
            <w:r w:rsidRPr="00FD5D70">
              <w:rPr>
                <w:rFonts w:ascii="Times New Roman" w:eastAsia="Times New Roman" w:hAnsi="Times New Roman" w:cs="Times New Roman"/>
                <w:color w:val="000000"/>
                <w:sz w:val="20"/>
                <w:szCs w:val="20"/>
              </w:rPr>
              <w:t>BMRI</w:t>
            </w:r>
          </w:p>
        </w:tc>
        <w:tc>
          <w:tcPr>
            <w:tcW w:w="1857" w:type="dxa"/>
            <w:tcBorders>
              <w:top w:val="nil"/>
              <w:left w:val="nil"/>
              <w:bottom w:val="single" w:sz="4" w:space="0" w:color="auto"/>
              <w:right w:val="single" w:sz="4" w:space="0" w:color="auto"/>
            </w:tcBorders>
            <w:shd w:val="clear" w:color="auto" w:fill="auto"/>
            <w:noWrap/>
            <w:vAlign w:val="bottom"/>
            <w:hideMark/>
          </w:tcPr>
          <w:p w:rsidR="00960DD5" w:rsidRPr="00FD5D70" w:rsidRDefault="00960DD5" w:rsidP="00FD5D70">
            <w:pPr>
              <w:spacing w:after="120" w:line="240" w:lineRule="auto"/>
              <w:rPr>
                <w:rFonts w:ascii="Times New Roman" w:eastAsia="Times New Roman" w:hAnsi="Times New Roman" w:cs="Times New Roman"/>
                <w:color w:val="000000"/>
                <w:sz w:val="20"/>
                <w:szCs w:val="20"/>
              </w:rPr>
            </w:pPr>
            <w:r w:rsidRPr="00FD5D70">
              <w:rPr>
                <w:rFonts w:ascii="Times New Roman" w:eastAsia="Times New Roman" w:hAnsi="Times New Roman" w:cs="Times New Roman"/>
                <w:color w:val="000000"/>
                <w:sz w:val="20"/>
                <w:szCs w:val="20"/>
              </w:rPr>
              <w:t>Bank Mandiri</w:t>
            </w:r>
            <w:r w:rsidR="003A0E33" w:rsidRPr="00FD5D70">
              <w:rPr>
                <w:rFonts w:ascii="Times New Roman" w:eastAsia="Times New Roman" w:hAnsi="Times New Roman" w:cs="Times New Roman"/>
                <w:color w:val="000000"/>
                <w:sz w:val="20"/>
                <w:szCs w:val="20"/>
              </w:rPr>
              <w:t xml:space="preserve"> Tbk.</w:t>
            </w:r>
          </w:p>
        </w:tc>
      </w:tr>
      <w:tr w:rsidR="00960DD5" w:rsidRPr="00FD5D70" w:rsidTr="00B64BBA">
        <w:trPr>
          <w:trHeight w:val="8"/>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960DD5" w:rsidRPr="00FD5D70" w:rsidRDefault="00960DD5" w:rsidP="00FD5D70">
            <w:pPr>
              <w:spacing w:after="120" w:line="240" w:lineRule="auto"/>
              <w:jc w:val="center"/>
              <w:rPr>
                <w:rFonts w:ascii="Times New Roman" w:eastAsia="Times New Roman" w:hAnsi="Times New Roman" w:cs="Times New Roman"/>
                <w:color w:val="000000"/>
                <w:sz w:val="20"/>
                <w:szCs w:val="20"/>
              </w:rPr>
            </w:pPr>
            <w:r w:rsidRPr="00FD5D70">
              <w:rPr>
                <w:rFonts w:ascii="Times New Roman" w:eastAsia="Times New Roman" w:hAnsi="Times New Roman" w:cs="Times New Roman"/>
                <w:color w:val="000000"/>
                <w:sz w:val="20"/>
                <w:szCs w:val="20"/>
              </w:rPr>
              <w:t>9</w:t>
            </w:r>
          </w:p>
        </w:tc>
        <w:tc>
          <w:tcPr>
            <w:tcW w:w="840" w:type="dxa"/>
            <w:tcBorders>
              <w:top w:val="nil"/>
              <w:left w:val="nil"/>
              <w:bottom w:val="single" w:sz="4" w:space="0" w:color="auto"/>
              <w:right w:val="single" w:sz="4" w:space="0" w:color="auto"/>
            </w:tcBorders>
            <w:shd w:val="clear" w:color="auto" w:fill="auto"/>
            <w:noWrap/>
            <w:vAlign w:val="bottom"/>
            <w:hideMark/>
          </w:tcPr>
          <w:p w:rsidR="00960DD5" w:rsidRPr="00FD5D70" w:rsidRDefault="00960DD5" w:rsidP="00FD5D70">
            <w:pPr>
              <w:spacing w:after="120" w:line="240" w:lineRule="auto"/>
              <w:rPr>
                <w:rFonts w:ascii="Times New Roman" w:eastAsia="Times New Roman" w:hAnsi="Times New Roman" w:cs="Times New Roman"/>
                <w:color w:val="000000"/>
                <w:sz w:val="20"/>
                <w:szCs w:val="20"/>
              </w:rPr>
            </w:pPr>
            <w:r w:rsidRPr="00FD5D70">
              <w:rPr>
                <w:rFonts w:ascii="Times New Roman" w:eastAsia="Times New Roman" w:hAnsi="Times New Roman" w:cs="Times New Roman"/>
                <w:color w:val="000000"/>
                <w:sz w:val="20"/>
                <w:szCs w:val="20"/>
              </w:rPr>
              <w:t>BNGA</w:t>
            </w:r>
          </w:p>
        </w:tc>
        <w:tc>
          <w:tcPr>
            <w:tcW w:w="1857" w:type="dxa"/>
            <w:tcBorders>
              <w:top w:val="nil"/>
              <w:left w:val="nil"/>
              <w:bottom w:val="single" w:sz="4" w:space="0" w:color="auto"/>
              <w:right w:val="single" w:sz="4" w:space="0" w:color="auto"/>
            </w:tcBorders>
            <w:shd w:val="clear" w:color="auto" w:fill="auto"/>
            <w:noWrap/>
            <w:vAlign w:val="bottom"/>
            <w:hideMark/>
          </w:tcPr>
          <w:p w:rsidR="00960DD5" w:rsidRPr="00FD5D70" w:rsidRDefault="00960DD5" w:rsidP="00FD5D70">
            <w:pPr>
              <w:spacing w:after="120" w:line="240" w:lineRule="auto"/>
              <w:rPr>
                <w:rFonts w:ascii="Times New Roman" w:eastAsia="Times New Roman" w:hAnsi="Times New Roman" w:cs="Times New Roman"/>
                <w:color w:val="000000"/>
                <w:sz w:val="20"/>
                <w:szCs w:val="20"/>
              </w:rPr>
            </w:pPr>
            <w:r w:rsidRPr="00FD5D70">
              <w:rPr>
                <w:rFonts w:ascii="Times New Roman" w:eastAsia="Times New Roman" w:hAnsi="Times New Roman" w:cs="Times New Roman"/>
                <w:color w:val="000000"/>
                <w:sz w:val="20"/>
                <w:szCs w:val="20"/>
              </w:rPr>
              <w:t>Bank CIMB Niaga</w:t>
            </w:r>
            <w:r w:rsidR="003A0E33" w:rsidRPr="00FD5D70">
              <w:rPr>
                <w:rFonts w:ascii="Times New Roman" w:eastAsia="Times New Roman" w:hAnsi="Times New Roman" w:cs="Times New Roman"/>
                <w:color w:val="000000"/>
                <w:sz w:val="20"/>
                <w:szCs w:val="20"/>
              </w:rPr>
              <w:t xml:space="preserve"> Tbk.</w:t>
            </w:r>
          </w:p>
        </w:tc>
      </w:tr>
      <w:tr w:rsidR="00960DD5" w:rsidRPr="00FD5D70" w:rsidTr="00B64BBA">
        <w:trPr>
          <w:trHeight w:val="8"/>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960DD5" w:rsidRPr="00FD5D70" w:rsidRDefault="00960DD5" w:rsidP="00FD5D70">
            <w:pPr>
              <w:spacing w:after="120" w:line="240" w:lineRule="auto"/>
              <w:jc w:val="center"/>
              <w:rPr>
                <w:rFonts w:ascii="Times New Roman" w:eastAsia="Times New Roman" w:hAnsi="Times New Roman" w:cs="Times New Roman"/>
                <w:color w:val="000000"/>
                <w:sz w:val="20"/>
                <w:szCs w:val="20"/>
              </w:rPr>
            </w:pPr>
            <w:r w:rsidRPr="00FD5D70">
              <w:rPr>
                <w:rFonts w:ascii="Times New Roman" w:eastAsia="Times New Roman" w:hAnsi="Times New Roman" w:cs="Times New Roman"/>
                <w:color w:val="00000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960DD5" w:rsidRPr="00FD5D70" w:rsidRDefault="00960DD5" w:rsidP="00FD5D70">
            <w:pPr>
              <w:spacing w:after="120" w:line="240" w:lineRule="auto"/>
              <w:rPr>
                <w:rFonts w:ascii="Times New Roman" w:eastAsia="Times New Roman" w:hAnsi="Times New Roman" w:cs="Times New Roman"/>
                <w:color w:val="000000"/>
                <w:sz w:val="20"/>
                <w:szCs w:val="20"/>
              </w:rPr>
            </w:pPr>
            <w:r w:rsidRPr="00FD5D70">
              <w:rPr>
                <w:rFonts w:ascii="Times New Roman" w:eastAsia="Times New Roman" w:hAnsi="Times New Roman" w:cs="Times New Roman"/>
                <w:color w:val="000000"/>
                <w:sz w:val="20"/>
                <w:szCs w:val="20"/>
              </w:rPr>
              <w:t>BNLI</w:t>
            </w:r>
          </w:p>
        </w:tc>
        <w:tc>
          <w:tcPr>
            <w:tcW w:w="1857" w:type="dxa"/>
            <w:tcBorders>
              <w:top w:val="nil"/>
              <w:left w:val="nil"/>
              <w:bottom w:val="single" w:sz="4" w:space="0" w:color="auto"/>
              <w:right w:val="single" w:sz="4" w:space="0" w:color="auto"/>
            </w:tcBorders>
            <w:shd w:val="clear" w:color="auto" w:fill="auto"/>
            <w:noWrap/>
            <w:vAlign w:val="bottom"/>
            <w:hideMark/>
          </w:tcPr>
          <w:p w:rsidR="00960DD5" w:rsidRPr="00FD5D70" w:rsidRDefault="00960DD5" w:rsidP="00FD5D70">
            <w:pPr>
              <w:spacing w:after="120" w:line="240" w:lineRule="auto"/>
              <w:rPr>
                <w:rFonts w:ascii="Times New Roman" w:eastAsia="Times New Roman" w:hAnsi="Times New Roman" w:cs="Times New Roman"/>
                <w:color w:val="000000"/>
                <w:sz w:val="20"/>
                <w:szCs w:val="20"/>
              </w:rPr>
            </w:pPr>
            <w:r w:rsidRPr="00FD5D70">
              <w:rPr>
                <w:rFonts w:ascii="Times New Roman" w:eastAsia="Times New Roman" w:hAnsi="Times New Roman" w:cs="Times New Roman"/>
                <w:color w:val="000000"/>
                <w:sz w:val="20"/>
                <w:szCs w:val="20"/>
              </w:rPr>
              <w:t>Bank Permata</w:t>
            </w:r>
            <w:r w:rsidR="003A0E33" w:rsidRPr="00FD5D70">
              <w:rPr>
                <w:rFonts w:ascii="Times New Roman" w:eastAsia="Times New Roman" w:hAnsi="Times New Roman" w:cs="Times New Roman"/>
                <w:color w:val="000000"/>
                <w:sz w:val="20"/>
                <w:szCs w:val="20"/>
              </w:rPr>
              <w:t xml:space="preserve"> Tbk.</w:t>
            </w:r>
          </w:p>
        </w:tc>
      </w:tr>
      <w:tr w:rsidR="00960DD5" w:rsidRPr="00FD5D70" w:rsidTr="00B64BBA">
        <w:trPr>
          <w:trHeight w:val="8"/>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960DD5" w:rsidRPr="00FD5D70" w:rsidRDefault="00960DD5" w:rsidP="00FD5D70">
            <w:pPr>
              <w:spacing w:after="120" w:line="240" w:lineRule="auto"/>
              <w:jc w:val="center"/>
              <w:rPr>
                <w:rFonts w:ascii="Times New Roman" w:eastAsia="Times New Roman" w:hAnsi="Times New Roman" w:cs="Times New Roman"/>
                <w:color w:val="000000"/>
                <w:sz w:val="20"/>
                <w:szCs w:val="20"/>
              </w:rPr>
            </w:pPr>
            <w:r w:rsidRPr="00FD5D70">
              <w:rPr>
                <w:rFonts w:ascii="Times New Roman" w:eastAsia="Times New Roman" w:hAnsi="Times New Roman" w:cs="Times New Roman"/>
                <w:color w:val="000000"/>
                <w:sz w:val="20"/>
                <w:szCs w:val="20"/>
              </w:rPr>
              <w:t>11</w:t>
            </w:r>
          </w:p>
        </w:tc>
        <w:tc>
          <w:tcPr>
            <w:tcW w:w="840" w:type="dxa"/>
            <w:tcBorders>
              <w:top w:val="nil"/>
              <w:left w:val="nil"/>
              <w:bottom w:val="single" w:sz="4" w:space="0" w:color="auto"/>
              <w:right w:val="single" w:sz="4" w:space="0" w:color="auto"/>
            </w:tcBorders>
            <w:shd w:val="clear" w:color="auto" w:fill="auto"/>
            <w:noWrap/>
            <w:vAlign w:val="bottom"/>
            <w:hideMark/>
          </w:tcPr>
          <w:p w:rsidR="00960DD5" w:rsidRPr="00FD5D70" w:rsidRDefault="00960DD5" w:rsidP="00FD5D70">
            <w:pPr>
              <w:spacing w:after="120" w:line="240" w:lineRule="auto"/>
              <w:rPr>
                <w:rFonts w:ascii="Times New Roman" w:eastAsia="Times New Roman" w:hAnsi="Times New Roman" w:cs="Times New Roman"/>
                <w:color w:val="000000"/>
                <w:sz w:val="20"/>
                <w:szCs w:val="20"/>
              </w:rPr>
            </w:pPr>
            <w:r w:rsidRPr="00FD5D70">
              <w:rPr>
                <w:rFonts w:ascii="Times New Roman" w:eastAsia="Times New Roman" w:hAnsi="Times New Roman" w:cs="Times New Roman"/>
                <w:color w:val="000000"/>
                <w:sz w:val="20"/>
                <w:szCs w:val="20"/>
              </w:rPr>
              <w:t>BTPN</w:t>
            </w:r>
          </w:p>
        </w:tc>
        <w:tc>
          <w:tcPr>
            <w:tcW w:w="1857" w:type="dxa"/>
            <w:tcBorders>
              <w:top w:val="nil"/>
              <w:left w:val="nil"/>
              <w:bottom w:val="single" w:sz="4" w:space="0" w:color="auto"/>
              <w:right w:val="single" w:sz="4" w:space="0" w:color="auto"/>
            </w:tcBorders>
            <w:shd w:val="clear" w:color="auto" w:fill="auto"/>
            <w:noWrap/>
            <w:vAlign w:val="bottom"/>
            <w:hideMark/>
          </w:tcPr>
          <w:p w:rsidR="00960DD5" w:rsidRPr="00FD5D70" w:rsidRDefault="00960DD5" w:rsidP="00FD5D70">
            <w:pPr>
              <w:spacing w:after="120" w:line="240" w:lineRule="auto"/>
              <w:rPr>
                <w:rFonts w:ascii="Times New Roman" w:eastAsia="Times New Roman" w:hAnsi="Times New Roman" w:cs="Times New Roman"/>
                <w:color w:val="000000"/>
                <w:sz w:val="20"/>
                <w:szCs w:val="20"/>
              </w:rPr>
            </w:pPr>
            <w:r w:rsidRPr="00FD5D70">
              <w:rPr>
                <w:rFonts w:ascii="Times New Roman" w:eastAsia="Times New Roman" w:hAnsi="Times New Roman" w:cs="Times New Roman"/>
                <w:color w:val="000000"/>
                <w:sz w:val="20"/>
                <w:szCs w:val="20"/>
              </w:rPr>
              <w:t>Bank Tabungan Pensiunan Nasional</w:t>
            </w:r>
            <w:r w:rsidR="003A0E33" w:rsidRPr="00FD5D70">
              <w:rPr>
                <w:rFonts w:ascii="Times New Roman" w:eastAsia="Times New Roman" w:hAnsi="Times New Roman" w:cs="Times New Roman"/>
                <w:color w:val="000000"/>
                <w:sz w:val="20"/>
                <w:szCs w:val="20"/>
              </w:rPr>
              <w:t xml:space="preserve"> Tbk.</w:t>
            </w:r>
          </w:p>
        </w:tc>
      </w:tr>
      <w:tr w:rsidR="00960DD5" w:rsidRPr="00FD5D70" w:rsidTr="00B64BBA">
        <w:trPr>
          <w:trHeight w:val="8"/>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960DD5" w:rsidRPr="00FD5D70" w:rsidRDefault="00960DD5" w:rsidP="00FD5D70">
            <w:pPr>
              <w:spacing w:after="120" w:line="240" w:lineRule="auto"/>
              <w:jc w:val="center"/>
              <w:rPr>
                <w:rFonts w:ascii="Times New Roman" w:eastAsia="Times New Roman" w:hAnsi="Times New Roman" w:cs="Times New Roman"/>
                <w:color w:val="000000"/>
                <w:sz w:val="20"/>
                <w:szCs w:val="20"/>
              </w:rPr>
            </w:pPr>
            <w:r w:rsidRPr="00FD5D70">
              <w:rPr>
                <w:rFonts w:ascii="Times New Roman" w:eastAsia="Times New Roman" w:hAnsi="Times New Roman" w:cs="Times New Roman"/>
                <w:color w:val="000000"/>
                <w:sz w:val="20"/>
                <w:szCs w:val="20"/>
              </w:rPr>
              <w:t>12</w:t>
            </w:r>
          </w:p>
        </w:tc>
        <w:tc>
          <w:tcPr>
            <w:tcW w:w="840" w:type="dxa"/>
            <w:tcBorders>
              <w:top w:val="nil"/>
              <w:left w:val="nil"/>
              <w:bottom w:val="single" w:sz="4" w:space="0" w:color="auto"/>
              <w:right w:val="single" w:sz="4" w:space="0" w:color="auto"/>
            </w:tcBorders>
            <w:shd w:val="clear" w:color="auto" w:fill="auto"/>
            <w:noWrap/>
            <w:vAlign w:val="bottom"/>
            <w:hideMark/>
          </w:tcPr>
          <w:p w:rsidR="00960DD5" w:rsidRPr="00FD5D70" w:rsidRDefault="00960DD5" w:rsidP="00FD5D70">
            <w:pPr>
              <w:spacing w:after="120" w:line="240" w:lineRule="auto"/>
              <w:rPr>
                <w:rFonts w:ascii="Times New Roman" w:eastAsia="Times New Roman" w:hAnsi="Times New Roman" w:cs="Times New Roman"/>
                <w:color w:val="000000"/>
                <w:sz w:val="20"/>
                <w:szCs w:val="20"/>
              </w:rPr>
            </w:pPr>
            <w:r w:rsidRPr="00FD5D70">
              <w:rPr>
                <w:rFonts w:ascii="Times New Roman" w:eastAsia="Times New Roman" w:hAnsi="Times New Roman" w:cs="Times New Roman"/>
                <w:color w:val="000000"/>
                <w:sz w:val="20"/>
                <w:szCs w:val="20"/>
              </w:rPr>
              <w:t>MAYA</w:t>
            </w:r>
          </w:p>
        </w:tc>
        <w:tc>
          <w:tcPr>
            <w:tcW w:w="1857" w:type="dxa"/>
            <w:tcBorders>
              <w:top w:val="nil"/>
              <w:left w:val="nil"/>
              <w:bottom w:val="single" w:sz="4" w:space="0" w:color="auto"/>
              <w:right w:val="single" w:sz="4" w:space="0" w:color="auto"/>
            </w:tcBorders>
            <w:shd w:val="clear" w:color="auto" w:fill="auto"/>
            <w:noWrap/>
            <w:vAlign w:val="bottom"/>
            <w:hideMark/>
          </w:tcPr>
          <w:p w:rsidR="00960DD5" w:rsidRPr="00FD5D70" w:rsidRDefault="00960DD5" w:rsidP="00FD5D70">
            <w:pPr>
              <w:spacing w:after="120" w:line="240" w:lineRule="auto"/>
              <w:rPr>
                <w:rFonts w:ascii="Times New Roman" w:eastAsia="Times New Roman" w:hAnsi="Times New Roman" w:cs="Times New Roman"/>
                <w:color w:val="000000"/>
                <w:sz w:val="20"/>
                <w:szCs w:val="20"/>
              </w:rPr>
            </w:pPr>
            <w:r w:rsidRPr="00FD5D70">
              <w:rPr>
                <w:rFonts w:ascii="Times New Roman" w:eastAsia="Times New Roman" w:hAnsi="Times New Roman" w:cs="Times New Roman"/>
                <w:color w:val="000000"/>
                <w:sz w:val="20"/>
                <w:szCs w:val="20"/>
              </w:rPr>
              <w:t>Bank Mayapada Internasional</w:t>
            </w:r>
            <w:r w:rsidR="003A0E33" w:rsidRPr="00FD5D70">
              <w:rPr>
                <w:rFonts w:ascii="Times New Roman" w:eastAsia="Times New Roman" w:hAnsi="Times New Roman" w:cs="Times New Roman"/>
                <w:color w:val="000000"/>
                <w:sz w:val="20"/>
                <w:szCs w:val="20"/>
              </w:rPr>
              <w:t xml:space="preserve"> Tbk.</w:t>
            </w:r>
          </w:p>
        </w:tc>
      </w:tr>
      <w:tr w:rsidR="00960DD5" w:rsidRPr="00FD5D70" w:rsidTr="00B64BBA">
        <w:trPr>
          <w:trHeight w:val="8"/>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960DD5" w:rsidRPr="00FD5D70" w:rsidRDefault="00960DD5" w:rsidP="00FD5D70">
            <w:pPr>
              <w:spacing w:after="120" w:line="240" w:lineRule="auto"/>
              <w:jc w:val="center"/>
              <w:rPr>
                <w:rFonts w:ascii="Times New Roman" w:eastAsia="Times New Roman" w:hAnsi="Times New Roman" w:cs="Times New Roman"/>
                <w:color w:val="000000"/>
                <w:sz w:val="20"/>
                <w:szCs w:val="20"/>
              </w:rPr>
            </w:pPr>
            <w:r w:rsidRPr="00FD5D70">
              <w:rPr>
                <w:rFonts w:ascii="Times New Roman" w:eastAsia="Times New Roman" w:hAnsi="Times New Roman" w:cs="Times New Roman"/>
                <w:color w:val="000000"/>
                <w:sz w:val="20"/>
                <w:szCs w:val="20"/>
              </w:rPr>
              <w:t>13</w:t>
            </w:r>
          </w:p>
        </w:tc>
        <w:tc>
          <w:tcPr>
            <w:tcW w:w="840" w:type="dxa"/>
            <w:tcBorders>
              <w:top w:val="nil"/>
              <w:left w:val="nil"/>
              <w:bottom w:val="single" w:sz="4" w:space="0" w:color="auto"/>
              <w:right w:val="single" w:sz="4" w:space="0" w:color="auto"/>
            </w:tcBorders>
            <w:shd w:val="clear" w:color="auto" w:fill="auto"/>
            <w:noWrap/>
            <w:vAlign w:val="bottom"/>
            <w:hideMark/>
          </w:tcPr>
          <w:p w:rsidR="00960DD5" w:rsidRPr="00FD5D70" w:rsidRDefault="00960DD5" w:rsidP="00FD5D70">
            <w:pPr>
              <w:spacing w:after="120" w:line="240" w:lineRule="auto"/>
              <w:rPr>
                <w:rFonts w:ascii="Times New Roman" w:eastAsia="Times New Roman" w:hAnsi="Times New Roman" w:cs="Times New Roman"/>
                <w:color w:val="000000"/>
                <w:sz w:val="20"/>
                <w:szCs w:val="20"/>
              </w:rPr>
            </w:pPr>
            <w:r w:rsidRPr="00FD5D70">
              <w:rPr>
                <w:rFonts w:ascii="Times New Roman" w:eastAsia="Times New Roman" w:hAnsi="Times New Roman" w:cs="Times New Roman"/>
                <w:color w:val="000000"/>
                <w:sz w:val="20"/>
                <w:szCs w:val="20"/>
              </w:rPr>
              <w:t>MEGA</w:t>
            </w:r>
          </w:p>
        </w:tc>
        <w:tc>
          <w:tcPr>
            <w:tcW w:w="1857" w:type="dxa"/>
            <w:tcBorders>
              <w:top w:val="nil"/>
              <w:left w:val="nil"/>
              <w:bottom w:val="single" w:sz="4" w:space="0" w:color="auto"/>
              <w:right w:val="single" w:sz="4" w:space="0" w:color="auto"/>
            </w:tcBorders>
            <w:shd w:val="clear" w:color="auto" w:fill="auto"/>
            <w:noWrap/>
            <w:vAlign w:val="bottom"/>
            <w:hideMark/>
          </w:tcPr>
          <w:p w:rsidR="00960DD5" w:rsidRPr="00FD5D70" w:rsidRDefault="00960DD5" w:rsidP="00FD5D70">
            <w:pPr>
              <w:spacing w:after="120" w:line="240" w:lineRule="auto"/>
              <w:rPr>
                <w:rFonts w:ascii="Times New Roman" w:eastAsia="Times New Roman" w:hAnsi="Times New Roman" w:cs="Times New Roman"/>
                <w:color w:val="000000"/>
                <w:sz w:val="20"/>
                <w:szCs w:val="20"/>
              </w:rPr>
            </w:pPr>
            <w:r w:rsidRPr="00FD5D70">
              <w:rPr>
                <w:rFonts w:ascii="Times New Roman" w:eastAsia="Times New Roman" w:hAnsi="Times New Roman" w:cs="Times New Roman"/>
                <w:color w:val="000000"/>
                <w:sz w:val="20"/>
                <w:szCs w:val="20"/>
              </w:rPr>
              <w:t>Bank Mega</w:t>
            </w:r>
            <w:r w:rsidR="003A0E33" w:rsidRPr="00FD5D70">
              <w:rPr>
                <w:rFonts w:ascii="Times New Roman" w:eastAsia="Times New Roman" w:hAnsi="Times New Roman" w:cs="Times New Roman"/>
                <w:color w:val="000000"/>
                <w:sz w:val="20"/>
                <w:szCs w:val="20"/>
              </w:rPr>
              <w:t xml:space="preserve"> Tbk.</w:t>
            </w:r>
          </w:p>
        </w:tc>
      </w:tr>
      <w:tr w:rsidR="00960DD5" w:rsidRPr="00FD5D70" w:rsidTr="00B64BBA">
        <w:trPr>
          <w:trHeight w:val="8"/>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960DD5" w:rsidRPr="00FD5D70" w:rsidRDefault="00960DD5" w:rsidP="00FD5D70">
            <w:pPr>
              <w:spacing w:after="120" w:line="240" w:lineRule="auto"/>
              <w:jc w:val="center"/>
              <w:rPr>
                <w:rFonts w:ascii="Times New Roman" w:eastAsia="Times New Roman" w:hAnsi="Times New Roman" w:cs="Times New Roman"/>
                <w:color w:val="000000"/>
                <w:sz w:val="20"/>
                <w:szCs w:val="20"/>
              </w:rPr>
            </w:pPr>
            <w:r w:rsidRPr="00FD5D70">
              <w:rPr>
                <w:rFonts w:ascii="Times New Roman" w:eastAsia="Times New Roman" w:hAnsi="Times New Roman" w:cs="Times New Roman"/>
                <w:color w:val="000000"/>
                <w:sz w:val="20"/>
                <w:szCs w:val="20"/>
              </w:rPr>
              <w:t>14</w:t>
            </w:r>
          </w:p>
        </w:tc>
        <w:tc>
          <w:tcPr>
            <w:tcW w:w="840" w:type="dxa"/>
            <w:tcBorders>
              <w:top w:val="nil"/>
              <w:left w:val="nil"/>
              <w:bottom w:val="single" w:sz="4" w:space="0" w:color="auto"/>
              <w:right w:val="single" w:sz="4" w:space="0" w:color="auto"/>
            </w:tcBorders>
            <w:shd w:val="clear" w:color="auto" w:fill="auto"/>
            <w:noWrap/>
            <w:vAlign w:val="bottom"/>
            <w:hideMark/>
          </w:tcPr>
          <w:p w:rsidR="00960DD5" w:rsidRPr="00FD5D70" w:rsidRDefault="00960DD5" w:rsidP="00FD5D70">
            <w:pPr>
              <w:spacing w:after="120" w:line="240" w:lineRule="auto"/>
              <w:rPr>
                <w:rFonts w:ascii="Times New Roman" w:eastAsia="Times New Roman" w:hAnsi="Times New Roman" w:cs="Times New Roman"/>
                <w:color w:val="000000"/>
                <w:sz w:val="20"/>
                <w:szCs w:val="20"/>
              </w:rPr>
            </w:pPr>
            <w:r w:rsidRPr="00FD5D70">
              <w:rPr>
                <w:rFonts w:ascii="Times New Roman" w:eastAsia="Times New Roman" w:hAnsi="Times New Roman" w:cs="Times New Roman"/>
                <w:color w:val="000000"/>
                <w:sz w:val="20"/>
                <w:szCs w:val="20"/>
              </w:rPr>
              <w:t>NISP</w:t>
            </w:r>
          </w:p>
        </w:tc>
        <w:tc>
          <w:tcPr>
            <w:tcW w:w="1857" w:type="dxa"/>
            <w:tcBorders>
              <w:top w:val="nil"/>
              <w:left w:val="nil"/>
              <w:bottom w:val="single" w:sz="4" w:space="0" w:color="auto"/>
              <w:right w:val="single" w:sz="4" w:space="0" w:color="auto"/>
            </w:tcBorders>
            <w:shd w:val="clear" w:color="auto" w:fill="auto"/>
            <w:noWrap/>
            <w:vAlign w:val="bottom"/>
            <w:hideMark/>
          </w:tcPr>
          <w:p w:rsidR="00960DD5" w:rsidRPr="00FD5D70" w:rsidRDefault="00960DD5" w:rsidP="00FD5D70">
            <w:pPr>
              <w:spacing w:after="120" w:line="240" w:lineRule="auto"/>
              <w:rPr>
                <w:rFonts w:ascii="Times New Roman" w:eastAsia="Times New Roman" w:hAnsi="Times New Roman" w:cs="Times New Roman"/>
                <w:color w:val="000000"/>
                <w:sz w:val="20"/>
                <w:szCs w:val="20"/>
              </w:rPr>
            </w:pPr>
            <w:r w:rsidRPr="00FD5D70">
              <w:rPr>
                <w:rFonts w:ascii="Times New Roman" w:eastAsia="Times New Roman" w:hAnsi="Times New Roman" w:cs="Times New Roman"/>
                <w:color w:val="000000"/>
                <w:sz w:val="20"/>
                <w:szCs w:val="20"/>
              </w:rPr>
              <w:t>Bank OCBC NISP</w:t>
            </w:r>
            <w:r w:rsidR="003A0E33" w:rsidRPr="00FD5D70">
              <w:rPr>
                <w:rFonts w:ascii="Times New Roman" w:eastAsia="Times New Roman" w:hAnsi="Times New Roman" w:cs="Times New Roman"/>
                <w:color w:val="000000"/>
                <w:sz w:val="20"/>
                <w:szCs w:val="20"/>
              </w:rPr>
              <w:t xml:space="preserve"> Tbk.</w:t>
            </w:r>
          </w:p>
        </w:tc>
      </w:tr>
      <w:tr w:rsidR="00960DD5" w:rsidRPr="00FD5D70" w:rsidTr="00B64BBA">
        <w:trPr>
          <w:trHeight w:val="8"/>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960DD5" w:rsidRPr="00FD5D70" w:rsidRDefault="00960DD5" w:rsidP="00FD5D70">
            <w:pPr>
              <w:spacing w:after="120" w:line="240" w:lineRule="auto"/>
              <w:jc w:val="center"/>
              <w:rPr>
                <w:rFonts w:ascii="Times New Roman" w:eastAsia="Times New Roman" w:hAnsi="Times New Roman" w:cs="Times New Roman"/>
                <w:color w:val="000000"/>
                <w:sz w:val="20"/>
                <w:szCs w:val="20"/>
              </w:rPr>
            </w:pPr>
            <w:r w:rsidRPr="00FD5D70">
              <w:rPr>
                <w:rFonts w:ascii="Times New Roman" w:eastAsia="Times New Roman" w:hAnsi="Times New Roman" w:cs="Times New Roman"/>
                <w:color w:val="000000"/>
                <w:sz w:val="20"/>
                <w:szCs w:val="20"/>
              </w:rPr>
              <w:t>15</w:t>
            </w:r>
          </w:p>
        </w:tc>
        <w:tc>
          <w:tcPr>
            <w:tcW w:w="840" w:type="dxa"/>
            <w:tcBorders>
              <w:top w:val="nil"/>
              <w:left w:val="nil"/>
              <w:bottom w:val="single" w:sz="4" w:space="0" w:color="auto"/>
              <w:right w:val="single" w:sz="4" w:space="0" w:color="auto"/>
            </w:tcBorders>
            <w:shd w:val="clear" w:color="auto" w:fill="auto"/>
            <w:noWrap/>
            <w:vAlign w:val="bottom"/>
            <w:hideMark/>
          </w:tcPr>
          <w:p w:rsidR="00960DD5" w:rsidRPr="00FD5D70" w:rsidRDefault="00960DD5" w:rsidP="00FD5D70">
            <w:pPr>
              <w:spacing w:after="120" w:line="240" w:lineRule="auto"/>
              <w:rPr>
                <w:rFonts w:ascii="Times New Roman" w:eastAsia="Times New Roman" w:hAnsi="Times New Roman" w:cs="Times New Roman"/>
                <w:color w:val="000000"/>
                <w:sz w:val="20"/>
                <w:szCs w:val="20"/>
              </w:rPr>
            </w:pPr>
            <w:r w:rsidRPr="00FD5D70">
              <w:rPr>
                <w:rFonts w:ascii="Times New Roman" w:eastAsia="Times New Roman" w:hAnsi="Times New Roman" w:cs="Times New Roman"/>
                <w:color w:val="000000"/>
                <w:sz w:val="20"/>
                <w:szCs w:val="20"/>
              </w:rPr>
              <w:t>SDRA</w:t>
            </w:r>
          </w:p>
        </w:tc>
        <w:tc>
          <w:tcPr>
            <w:tcW w:w="1857" w:type="dxa"/>
            <w:tcBorders>
              <w:top w:val="nil"/>
              <w:left w:val="nil"/>
              <w:bottom w:val="single" w:sz="4" w:space="0" w:color="auto"/>
              <w:right w:val="single" w:sz="4" w:space="0" w:color="auto"/>
            </w:tcBorders>
            <w:shd w:val="clear" w:color="auto" w:fill="auto"/>
            <w:noWrap/>
            <w:vAlign w:val="bottom"/>
            <w:hideMark/>
          </w:tcPr>
          <w:p w:rsidR="00960DD5" w:rsidRPr="00FD5D70" w:rsidRDefault="00960DD5" w:rsidP="00FD5D70">
            <w:pPr>
              <w:spacing w:after="120" w:line="240" w:lineRule="auto"/>
              <w:rPr>
                <w:rFonts w:ascii="Times New Roman" w:eastAsia="Times New Roman" w:hAnsi="Times New Roman" w:cs="Times New Roman"/>
                <w:color w:val="000000"/>
                <w:sz w:val="20"/>
                <w:szCs w:val="20"/>
              </w:rPr>
            </w:pPr>
            <w:r w:rsidRPr="00FD5D70">
              <w:rPr>
                <w:rFonts w:ascii="Times New Roman" w:eastAsia="Times New Roman" w:hAnsi="Times New Roman" w:cs="Times New Roman"/>
                <w:color w:val="000000"/>
                <w:sz w:val="20"/>
                <w:szCs w:val="20"/>
              </w:rPr>
              <w:t>Bank Himpunan Saudara 1906</w:t>
            </w:r>
            <w:r w:rsidR="003A0E33" w:rsidRPr="00FD5D70">
              <w:rPr>
                <w:rFonts w:ascii="Times New Roman" w:eastAsia="Times New Roman" w:hAnsi="Times New Roman" w:cs="Times New Roman"/>
                <w:color w:val="000000"/>
                <w:sz w:val="20"/>
                <w:szCs w:val="20"/>
              </w:rPr>
              <w:t xml:space="preserve"> Tbk.</w:t>
            </w:r>
          </w:p>
        </w:tc>
      </w:tr>
    </w:tbl>
    <w:p w:rsidR="00D258CA" w:rsidRPr="00FD5D70" w:rsidRDefault="00960DD5" w:rsidP="00D23308">
      <w:pPr>
        <w:autoSpaceDE w:val="0"/>
        <w:autoSpaceDN w:val="0"/>
        <w:adjustRightInd w:val="0"/>
        <w:spacing w:after="120" w:line="240" w:lineRule="auto"/>
        <w:ind w:left="426"/>
        <w:jc w:val="both"/>
        <w:rPr>
          <w:rFonts w:ascii="Times New Roman" w:hAnsi="Times New Roman" w:cs="Times New Roman"/>
          <w:sz w:val="20"/>
          <w:szCs w:val="20"/>
        </w:rPr>
      </w:pPr>
      <w:r w:rsidRPr="00FD5D70">
        <w:rPr>
          <w:rFonts w:ascii="Times New Roman" w:hAnsi="Times New Roman" w:cs="Times New Roman"/>
          <w:sz w:val="20"/>
          <w:szCs w:val="20"/>
        </w:rPr>
        <w:t xml:space="preserve">Sumber : </w:t>
      </w:r>
      <w:hyperlink r:id="rId8" w:history="1">
        <w:r w:rsidRPr="00FD5D70">
          <w:rPr>
            <w:rStyle w:val="Hyperlink"/>
            <w:rFonts w:ascii="Times New Roman" w:hAnsi="Times New Roman" w:cs="Times New Roman"/>
            <w:color w:val="auto"/>
            <w:sz w:val="20"/>
            <w:szCs w:val="20"/>
            <w:u w:val="none"/>
          </w:rPr>
          <w:t>www.idx.co.id</w:t>
        </w:r>
      </w:hyperlink>
      <w:r w:rsidRPr="00FD5D70">
        <w:rPr>
          <w:rFonts w:ascii="Times New Roman" w:hAnsi="Times New Roman" w:cs="Times New Roman"/>
          <w:sz w:val="20"/>
          <w:szCs w:val="20"/>
        </w:rPr>
        <w:t>.</w:t>
      </w:r>
    </w:p>
    <w:p w:rsidR="00061089" w:rsidRPr="00FD5D70" w:rsidRDefault="00061089" w:rsidP="00FD5D70">
      <w:pPr>
        <w:spacing w:after="120" w:line="240" w:lineRule="auto"/>
        <w:rPr>
          <w:rFonts w:ascii="Times New Roman" w:hAnsi="Times New Roman" w:cs="Times New Roman"/>
          <w:b/>
          <w:sz w:val="20"/>
          <w:szCs w:val="20"/>
        </w:rPr>
      </w:pPr>
      <w:r w:rsidRPr="00FD5D70">
        <w:rPr>
          <w:rFonts w:ascii="Times New Roman" w:hAnsi="Times New Roman" w:cs="Times New Roman"/>
          <w:b/>
          <w:bCs/>
          <w:sz w:val="20"/>
          <w:szCs w:val="20"/>
        </w:rPr>
        <w:t>Teknik PengumpulanData</w:t>
      </w:r>
    </w:p>
    <w:p w:rsidR="00825198" w:rsidRPr="00D23308" w:rsidRDefault="00825198" w:rsidP="00D23308">
      <w:pPr>
        <w:spacing w:after="120" w:line="240" w:lineRule="auto"/>
        <w:ind w:firstLine="720"/>
        <w:jc w:val="both"/>
        <w:rPr>
          <w:rFonts w:ascii="Times New Roman" w:hAnsi="Times New Roman" w:cs="Times New Roman"/>
          <w:sz w:val="20"/>
          <w:szCs w:val="20"/>
        </w:rPr>
      </w:pPr>
      <w:r w:rsidRPr="00D23308">
        <w:rPr>
          <w:rFonts w:ascii="Times New Roman" w:hAnsi="Times New Roman" w:cs="Times New Roman"/>
          <w:sz w:val="20"/>
          <w:szCs w:val="20"/>
        </w:rPr>
        <w:t xml:space="preserve">Metode pengumpulan data dilakukan dengan dokumentasi dari perusahaan </w:t>
      </w:r>
      <w:r w:rsidR="00DA2953" w:rsidRPr="00D23308">
        <w:rPr>
          <w:rFonts w:ascii="Times New Roman" w:hAnsi="Times New Roman" w:cs="Times New Roman"/>
          <w:sz w:val="20"/>
          <w:szCs w:val="20"/>
        </w:rPr>
        <w:t>perbankan</w:t>
      </w:r>
      <w:r w:rsidRPr="00D23308">
        <w:rPr>
          <w:rFonts w:ascii="Times New Roman" w:hAnsi="Times New Roman" w:cs="Times New Roman"/>
          <w:sz w:val="20"/>
          <w:szCs w:val="20"/>
        </w:rPr>
        <w:t xml:space="preserve"> yang </w:t>
      </w:r>
      <w:r w:rsidRPr="00D23308">
        <w:rPr>
          <w:rFonts w:ascii="Times New Roman" w:hAnsi="Times New Roman" w:cs="Times New Roman"/>
          <w:i/>
          <w:iCs/>
          <w:sz w:val="20"/>
          <w:szCs w:val="20"/>
        </w:rPr>
        <w:t xml:space="preserve">go public </w:t>
      </w:r>
      <w:r w:rsidR="00C60DD3" w:rsidRPr="00D23308">
        <w:rPr>
          <w:rFonts w:ascii="Times New Roman" w:hAnsi="Times New Roman" w:cs="Times New Roman"/>
          <w:sz w:val="20"/>
          <w:szCs w:val="20"/>
        </w:rPr>
        <w:t xml:space="preserve">periode </w:t>
      </w:r>
      <w:r w:rsidR="00C70FCA" w:rsidRPr="00D23308">
        <w:rPr>
          <w:rFonts w:ascii="Times New Roman" w:hAnsi="Times New Roman" w:cs="Times New Roman"/>
          <w:sz w:val="20"/>
          <w:szCs w:val="20"/>
        </w:rPr>
        <w:t>2009-2012</w:t>
      </w:r>
      <w:r w:rsidRPr="00D23308">
        <w:rPr>
          <w:rFonts w:ascii="Times New Roman" w:hAnsi="Times New Roman" w:cs="Times New Roman"/>
          <w:sz w:val="20"/>
          <w:szCs w:val="20"/>
        </w:rPr>
        <w:t xml:space="preserve">. Dokumentasi dilakukan dengan  mengumpulkan data sekunder berupa laporan keuangan yang terdaftar di ICMD. Data juga diperoleh dari jurnal penelitian atau buku-buku serta laporan keuangan maupun informasi lainnya yang berkaitan dengan </w:t>
      </w:r>
      <w:r w:rsidRPr="00D23308">
        <w:rPr>
          <w:rFonts w:ascii="Times New Roman" w:hAnsi="Times New Roman" w:cs="Times New Roman"/>
          <w:sz w:val="20"/>
          <w:szCs w:val="20"/>
        </w:rPr>
        <w:lastRenderedPageBreak/>
        <w:t xml:space="preserve">penelitian ini. Data yang berisi laporan keuangan perusahaan </w:t>
      </w:r>
      <w:r w:rsidR="00DA2953" w:rsidRPr="00D23308">
        <w:rPr>
          <w:rFonts w:ascii="Times New Roman" w:hAnsi="Times New Roman" w:cs="Times New Roman"/>
          <w:sz w:val="20"/>
          <w:szCs w:val="20"/>
        </w:rPr>
        <w:t>perbankan</w:t>
      </w:r>
      <w:r w:rsidRPr="00D23308">
        <w:rPr>
          <w:rFonts w:ascii="Times New Roman" w:hAnsi="Times New Roman" w:cs="Times New Roman"/>
          <w:sz w:val="20"/>
          <w:szCs w:val="20"/>
        </w:rPr>
        <w:t xml:space="preserve"> yang terdaftar di Bursa Efek Indonesia diperoleh dari </w:t>
      </w:r>
      <w:r w:rsidRPr="00D23308">
        <w:rPr>
          <w:rFonts w:ascii="Times New Roman" w:hAnsi="Times New Roman" w:cs="Times New Roman"/>
          <w:i/>
          <w:iCs/>
          <w:sz w:val="20"/>
          <w:szCs w:val="20"/>
        </w:rPr>
        <w:t xml:space="preserve">Indonesian Capital Market Directory </w:t>
      </w:r>
      <w:r w:rsidRPr="00D23308">
        <w:rPr>
          <w:rFonts w:ascii="Times New Roman" w:hAnsi="Times New Roman" w:cs="Times New Roman"/>
          <w:sz w:val="20"/>
          <w:szCs w:val="20"/>
        </w:rPr>
        <w:t xml:space="preserve">(ICMD) dan situs </w:t>
      </w:r>
      <w:r w:rsidRPr="00D23308">
        <w:rPr>
          <w:rFonts w:ascii="Times New Roman" w:hAnsi="Times New Roman" w:cs="Times New Roman"/>
          <w:i/>
          <w:sz w:val="20"/>
          <w:szCs w:val="20"/>
          <w:u w:val="single"/>
        </w:rPr>
        <w:t>www.idx.co.id</w:t>
      </w:r>
      <w:r w:rsidRPr="00D23308">
        <w:rPr>
          <w:rFonts w:ascii="Times New Roman" w:hAnsi="Times New Roman" w:cs="Times New Roman"/>
          <w:sz w:val="20"/>
          <w:szCs w:val="20"/>
        </w:rPr>
        <w:t>.</w:t>
      </w:r>
    </w:p>
    <w:p w:rsidR="00F95BD4" w:rsidRPr="00FD5D70" w:rsidRDefault="00D86B39" w:rsidP="00FD5D70">
      <w:pPr>
        <w:spacing w:after="120" w:line="240" w:lineRule="auto"/>
        <w:rPr>
          <w:rFonts w:ascii="Times New Roman" w:eastAsia="Times New Roman" w:hAnsi="Times New Roman" w:cs="Times New Roman"/>
          <w:b/>
          <w:sz w:val="20"/>
          <w:szCs w:val="20"/>
        </w:rPr>
      </w:pPr>
      <w:r w:rsidRPr="00FD5D70">
        <w:rPr>
          <w:rFonts w:ascii="Times New Roman" w:hAnsi="Times New Roman" w:cs="Times New Roman"/>
          <w:b/>
          <w:sz w:val="20"/>
          <w:szCs w:val="20"/>
        </w:rPr>
        <w:t>Definisi Operasional Variabel</w:t>
      </w:r>
    </w:p>
    <w:p w:rsidR="00613B20" w:rsidRPr="00FD5D70" w:rsidRDefault="00613B20" w:rsidP="00D23308">
      <w:pPr>
        <w:numPr>
          <w:ilvl w:val="0"/>
          <w:numId w:val="9"/>
        </w:numPr>
        <w:tabs>
          <w:tab w:val="clear" w:pos="3870"/>
        </w:tabs>
        <w:suppressAutoHyphens/>
        <w:spacing w:after="120" w:line="240" w:lineRule="auto"/>
        <w:ind w:left="426" w:hanging="360"/>
        <w:jc w:val="both"/>
        <w:rPr>
          <w:rFonts w:ascii="Times New Roman" w:hAnsi="Times New Roman" w:cs="Times New Roman"/>
          <w:sz w:val="20"/>
          <w:szCs w:val="20"/>
        </w:rPr>
      </w:pPr>
      <w:r w:rsidRPr="00FD5D70">
        <w:rPr>
          <w:rFonts w:ascii="Times New Roman" w:hAnsi="Times New Roman" w:cs="Times New Roman"/>
          <w:sz w:val="20"/>
          <w:szCs w:val="20"/>
        </w:rPr>
        <w:t>Variabel Terikat/Dependen (Y)</w:t>
      </w:r>
    </w:p>
    <w:p w:rsidR="00613B20" w:rsidRPr="00D23308" w:rsidRDefault="00015BE7" w:rsidP="00D23308">
      <w:pPr>
        <w:spacing w:after="120" w:line="240" w:lineRule="auto"/>
        <w:ind w:left="426" w:firstLine="720"/>
        <w:jc w:val="both"/>
        <w:rPr>
          <w:rFonts w:ascii="Times New Roman" w:hAnsi="Times New Roman" w:cs="Times New Roman"/>
          <w:sz w:val="20"/>
          <w:szCs w:val="20"/>
        </w:rPr>
      </w:pPr>
      <w:r w:rsidRPr="00D23308">
        <w:rPr>
          <w:rFonts w:ascii="Times New Roman" w:hAnsi="Times New Roman" w:cs="Times New Roman"/>
          <w:sz w:val="20"/>
          <w:szCs w:val="20"/>
        </w:rPr>
        <w:t xml:space="preserve">Merupakan variabel yang diduga sebagai akibat atau yang dipengaruhi oleh variabel yang mendahuluinya (Sugiyono: 2000: 4). </w:t>
      </w:r>
      <w:r w:rsidR="00235C97" w:rsidRPr="00D23308">
        <w:rPr>
          <w:rFonts w:ascii="Times New Roman" w:hAnsi="Times New Roman" w:cs="Times New Roman"/>
          <w:sz w:val="20"/>
          <w:szCs w:val="20"/>
        </w:rPr>
        <w:t>Nilai perusahaan dapat diukur denganPBV (</w:t>
      </w:r>
      <w:r w:rsidR="00235C97" w:rsidRPr="00D23308">
        <w:rPr>
          <w:rFonts w:ascii="Times New Roman" w:hAnsi="Times New Roman" w:cs="Times New Roman"/>
          <w:i/>
          <w:iCs/>
          <w:sz w:val="20"/>
          <w:szCs w:val="20"/>
        </w:rPr>
        <w:t>price book value</w:t>
      </w:r>
      <w:r w:rsidR="00235C97" w:rsidRPr="00D23308">
        <w:rPr>
          <w:rFonts w:ascii="Times New Roman" w:hAnsi="Times New Roman" w:cs="Times New Roman"/>
          <w:sz w:val="20"/>
          <w:szCs w:val="20"/>
        </w:rPr>
        <w:t>) merupakan rasio pasar yang digunakanuntuk mengukur kinerja harga pasar saham terhadap nilaibukunya</w:t>
      </w:r>
      <w:r w:rsidR="001459FA" w:rsidRPr="00D23308">
        <w:rPr>
          <w:rFonts w:ascii="Times New Roman" w:hAnsi="Times New Roman" w:cs="Times New Roman"/>
          <w:sz w:val="20"/>
          <w:szCs w:val="20"/>
        </w:rPr>
        <w:t>.</w:t>
      </w:r>
      <w:r w:rsidR="00522762" w:rsidRPr="00D23308">
        <w:rPr>
          <w:rFonts w:ascii="Times New Roman" w:hAnsi="Times New Roman" w:cs="Times New Roman"/>
          <w:i/>
          <w:iCs/>
          <w:sz w:val="20"/>
          <w:szCs w:val="20"/>
        </w:rPr>
        <w:t>Price Book Value</w:t>
      </w:r>
      <w:r w:rsidR="00522762" w:rsidRPr="00D23308">
        <w:rPr>
          <w:rFonts w:ascii="Times New Roman" w:hAnsi="Times New Roman" w:cs="Times New Roman"/>
          <w:sz w:val="20"/>
          <w:szCs w:val="20"/>
        </w:rPr>
        <w:t>(</w:t>
      </w:r>
      <w:r w:rsidR="00235C97" w:rsidRPr="00D23308">
        <w:rPr>
          <w:rFonts w:ascii="Times New Roman" w:hAnsi="Times New Roman" w:cs="Times New Roman"/>
          <w:sz w:val="20"/>
          <w:szCs w:val="20"/>
        </w:rPr>
        <w:t>PBV</w:t>
      </w:r>
      <w:r w:rsidR="00522762" w:rsidRPr="00D23308">
        <w:rPr>
          <w:rFonts w:ascii="Times New Roman" w:hAnsi="Times New Roman" w:cs="Times New Roman"/>
          <w:sz w:val="20"/>
          <w:szCs w:val="20"/>
        </w:rPr>
        <w:t>) dapat dirumuskan</w:t>
      </w:r>
      <w:r w:rsidR="00235C97" w:rsidRPr="00D23308">
        <w:rPr>
          <w:rFonts w:ascii="Times New Roman" w:hAnsi="Times New Roman" w:cs="Times New Roman"/>
          <w:sz w:val="20"/>
          <w:szCs w:val="20"/>
        </w:rPr>
        <w:t xml:space="preserve"> sebagai berikut :</w:t>
      </w:r>
    </w:p>
    <w:p w:rsidR="000E3755" w:rsidRPr="00FD5D70" w:rsidRDefault="000E3755" w:rsidP="005D3E7D">
      <w:pPr>
        <w:pStyle w:val="ListParagraph"/>
        <w:spacing w:after="120" w:line="240" w:lineRule="auto"/>
        <w:ind w:left="142"/>
        <w:jc w:val="both"/>
        <w:rPr>
          <w:rFonts w:ascii="Times New Roman" w:hAnsi="Times New Roman" w:cs="Times New Roman"/>
          <w:sz w:val="20"/>
          <w:szCs w:val="20"/>
          <w:lang w:val="en-US"/>
        </w:rPr>
      </w:pPr>
      <m:oMathPara>
        <m:oMath>
          <m:r>
            <m:rPr>
              <m:sty m:val="p"/>
            </m:rPr>
            <w:rPr>
              <w:rFonts w:ascii="Cambria Math" w:hAnsi="Times New Roman" w:cs="Times New Roman"/>
              <w:sz w:val="20"/>
              <w:szCs w:val="20"/>
              <w:lang w:val="en-US"/>
            </w:rPr>
            <m:t>PBV=</m:t>
          </m:r>
          <m:f>
            <m:fPr>
              <m:ctrlPr>
                <w:rPr>
                  <w:rFonts w:ascii="Cambria Math" w:hAnsi="Times New Roman" w:cs="Times New Roman"/>
                  <w:sz w:val="20"/>
                  <w:szCs w:val="20"/>
                  <w:lang w:val="en-US"/>
                </w:rPr>
              </m:ctrlPr>
            </m:fPr>
            <m:num>
              <m:r>
                <w:rPr>
                  <w:rFonts w:ascii="Cambria Math" w:hAnsi="Cambria Math" w:cs="Times New Roman"/>
                  <w:sz w:val="20"/>
                  <w:szCs w:val="20"/>
                </w:rPr>
                <m:t>Harga</m:t>
              </m:r>
              <m:r>
                <w:rPr>
                  <w:rFonts w:ascii="Cambria Math" w:hAnsi="Times New Roman" w:cs="Times New Roman"/>
                  <w:sz w:val="20"/>
                  <w:szCs w:val="20"/>
                </w:rPr>
                <m:t xml:space="preserve"> </m:t>
              </m:r>
              <m:r>
                <w:rPr>
                  <w:rFonts w:ascii="Cambria Math" w:hAnsi="Cambria Math" w:cs="Times New Roman"/>
                  <w:sz w:val="20"/>
                  <w:szCs w:val="20"/>
                </w:rPr>
                <m:t>sa</m:t>
              </m:r>
              <m:r>
                <w:rPr>
                  <w:rFonts w:ascii="Times New Roman" w:hAnsi="Cambria Math" w:cs="Times New Roman"/>
                  <w:sz w:val="20"/>
                  <w:szCs w:val="20"/>
                </w:rPr>
                <m:t>h</m:t>
              </m:r>
              <m:r>
                <w:rPr>
                  <w:rFonts w:ascii="Cambria Math" w:hAnsi="Cambria Math" w:cs="Times New Roman"/>
                  <w:sz w:val="20"/>
                  <w:szCs w:val="20"/>
                </w:rPr>
                <m:t>am</m:t>
              </m:r>
              <m:r>
                <w:rPr>
                  <w:rFonts w:ascii="Cambria Math" w:hAnsi="Times New Roman" w:cs="Times New Roman"/>
                  <w:sz w:val="20"/>
                  <w:szCs w:val="20"/>
                </w:rPr>
                <m:t xml:space="preserve"> </m:t>
              </m:r>
              <m:r>
                <w:rPr>
                  <w:rFonts w:ascii="Cambria Math" w:hAnsi="Cambria Math" w:cs="Times New Roman"/>
                  <w:sz w:val="20"/>
                  <w:szCs w:val="20"/>
                </w:rPr>
                <m:t>per</m:t>
              </m:r>
              <m:r>
                <w:rPr>
                  <w:rFonts w:ascii="Cambria Math" w:hAnsi="Times New Roman" w:cs="Times New Roman"/>
                  <w:sz w:val="20"/>
                  <w:szCs w:val="20"/>
                </w:rPr>
                <m:t xml:space="preserve"> </m:t>
              </m:r>
              <m:r>
                <w:rPr>
                  <w:rFonts w:ascii="Cambria Math" w:hAnsi="Cambria Math" w:cs="Times New Roman"/>
                  <w:sz w:val="20"/>
                  <w:szCs w:val="20"/>
                </w:rPr>
                <m:t>lembar</m:t>
              </m:r>
              <m:r>
                <w:rPr>
                  <w:rFonts w:ascii="Cambria Math" w:hAnsi="Times New Roman" w:cs="Times New Roman"/>
                  <w:sz w:val="20"/>
                  <w:szCs w:val="20"/>
                </w:rPr>
                <m:t xml:space="preserve"> </m:t>
              </m:r>
              <m:r>
                <w:rPr>
                  <w:rFonts w:ascii="Cambria Math" w:hAnsi="Cambria Math" w:cs="Times New Roman"/>
                  <w:sz w:val="20"/>
                  <w:szCs w:val="20"/>
                </w:rPr>
                <m:t>sa</m:t>
              </m:r>
              <m:r>
                <w:rPr>
                  <w:rFonts w:ascii="Times New Roman" w:hAnsi="Cambria Math" w:cs="Times New Roman"/>
                  <w:sz w:val="20"/>
                  <w:szCs w:val="20"/>
                </w:rPr>
                <m:t>h</m:t>
              </m:r>
              <m:r>
                <w:rPr>
                  <w:rFonts w:ascii="Cambria Math" w:hAnsi="Cambria Math" w:cs="Times New Roman"/>
                  <w:sz w:val="20"/>
                  <w:szCs w:val="20"/>
                </w:rPr>
                <m:t>am</m:t>
              </m:r>
            </m:num>
            <m:den>
              <m:r>
                <w:rPr>
                  <w:rFonts w:ascii="Cambria Math" w:hAnsi="Cambria Math" w:cs="Times New Roman"/>
                  <w:sz w:val="20"/>
                  <w:szCs w:val="20"/>
                </w:rPr>
                <m:t>Nilai</m:t>
              </m:r>
              <m:r>
                <w:rPr>
                  <w:rFonts w:ascii="Cambria Math" w:hAnsi="Times New Roman" w:cs="Times New Roman"/>
                  <w:sz w:val="20"/>
                  <w:szCs w:val="20"/>
                </w:rPr>
                <m:t xml:space="preserve"> </m:t>
              </m:r>
              <m:r>
                <w:rPr>
                  <w:rFonts w:ascii="Cambria Math" w:hAnsi="Cambria Math" w:cs="Times New Roman"/>
                  <w:sz w:val="20"/>
                  <w:szCs w:val="20"/>
                </w:rPr>
                <m:t>buku</m:t>
              </m:r>
              <m:r>
                <w:rPr>
                  <w:rFonts w:ascii="Cambria Math" w:hAnsi="Times New Roman" w:cs="Times New Roman"/>
                  <w:sz w:val="20"/>
                  <w:szCs w:val="20"/>
                </w:rPr>
                <m:t xml:space="preserve"> </m:t>
              </m:r>
              <m:r>
                <w:rPr>
                  <w:rFonts w:ascii="Cambria Math" w:hAnsi="Cambria Math" w:cs="Times New Roman"/>
                  <w:sz w:val="20"/>
                  <w:szCs w:val="20"/>
                </w:rPr>
                <m:t>per</m:t>
              </m:r>
              <m:r>
                <w:rPr>
                  <w:rFonts w:ascii="Cambria Math" w:hAnsi="Times New Roman" w:cs="Times New Roman"/>
                  <w:sz w:val="20"/>
                  <w:szCs w:val="20"/>
                </w:rPr>
                <m:t xml:space="preserve"> </m:t>
              </m:r>
              <m:r>
                <w:rPr>
                  <w:rFonts w:ascii="Cambria Math" w:hAnsi="Cambria Math" w:cs="Times New Roman"/>
                  <w:sz w:val="20"/>
                  <w:szCs w:val="20"/>
                </w:rPr>
                <m:t>lembar</m:t>
              </m:r>
              <m:r>
                <w:rPr>
                  <w:rFonts w:ascii="Cambria Math" w:hAnsi="Times New Roman" w:cs="Times New Roman"/>
                  <w:sz w:val="20"/>
                  <w:szCs w:val="20"/>
                </w:rPr>
                <m:t xml:space="preserve"> </m:t>
              </m:r>
              <m:r>
                <w:rPr>
                  <w:rFonts w:ascii="Cambria Math" w:hAnsi="Cambria Math" w:cs="Times New Roman"/>
                  <w:sz w:val="20"/>
                  <w:szCs w:val="20"/>
                </w:rPr>
                <m:t>sa</m:t>
              </m:r>
              <m:r>
                <w:rPr>
                  <w:rFonts w:ascii="Times New Roman" w:hAnsi="Cambria Math" w:cs="Times New Roman"/>
                  <w:sz w:val="20"/>
                  <w:szCs w:val="20"/>
                </w:rPr>
                <m:t>h</m:t>
              </m:r>
              <m:r>
                <w:rPr>
                  <w:rFonts w:ascii="Cambria Math" w:hAnsi="Cambria Math" w:cs="Times New Roman"/>
                  <w:sz w:val="20"/>
                  <w:szCs w:val="20"/>
                </w:rPr>
                <m:t>am</m:t>
              </m:r>
            </m:den>
          </m:f>
        </m:oMath>
      </m:oMathPara>
    </w:p>
    <w:p w:rsidR="00B43877" w:rsidRPr="00FD5D70" w:rsidRDefault="00B43877" w:rsidP="00FD5D70">
      <w:pPr>
        <w:numPr>
          <w:ilvl w:val="0"/>
          <w:numId w:val="9"/>
        </w:numPr>
        <w:tabs>
          <w:tab w:val="clear" w:pos="3870"/>
          <w:tab w:val="left" w:pos="900"/>
        </w:tabs>
        <w:suppressAutoHyphens/>
        <w:spacing w:after="120" w:line="240" w:lineRule="auto"/>
        <w:ind w:left="786" w:hanging="360"/>
        <w:jc w:val="both"/>
        <w:rPr>
          <w:rFonts w:ascii="Times New Roman" w:hAnsi="Times New Roman" w:cs="Times New Roman"/>
          <w:sz w:val="20"/>
          <w:szCs w:val="20"/>
        </w:rPr>
      </w:pPr>
      <w:r w:rsidRPr="00FD5D70">
        <w:rPr>
          <w:rFonts w:ascii="Times New Roman" w:hAnsi="Times New Roman" w:cs="Times New Roman"/>
          <w:sz w:val="20"/>
          <w:szCs w:val="20"/>
        </w:rPr>
        <w:t>VariabelBebas / Independen (X)</w:t>
      </w:r>
    </w:p>
    <w:p w:rsidR="00D52AFD" w:rsidRPr="00FD5D70" w:rsidRDefault="00D52AFD" w:rsidP="00FD5D70">
      <w:pPr>
        <w:suppressAutoHyphens/>
        <w:spacing w:after="120" w:line="240" w:lineRule="auto"/>
        <w:ind w:left="1418" w:hanging="709"/>
        <w:jc w:val="both"/>
        <w:rPr>
          <w:rFonts w:ascii="Times New Roman" w:hAnsi="Times New Roman" w:cs="Times New Roman"/>
          <w:i/>
          <w:iCs/>
          <w:sz w:val="20"/>
          <w:szCs w:val="20"/>
          <w:lang w:val="en-US"/>
        </w:rPr>
      </w:pPr>
      <w:r w:rsidRPr="00FD5D70">
        <w:rPr>
          <w:rFonts w:ascii="Times New Roman" w:hAnsi="Times New Roman" w:cs="Times New Roman"/>
          <w:sz w:val="20"/>
          <w:szCs w:val="20"/>
          <w:lang w:val="it-IT"/>
        </w:rPr>
        <w:t>X</w:t>
      </w:r>
      <w:r w:rsidRPr="00FD5D70">
        <w:rPr>
          <w:rFonts w:ascii="Times New Roman" w:hAnsi="Times New Roman" w:cs="Times New Roman"/>
          <w:sz w:val="20"/>
          <w:szCs w:val="20"/>
          <w:vertAlign w:val="subscript"/>
          <w:lang w:val="it-IT"/>
        </w:rPr>
        <w:t>1</w:t>
      </w:r>
      <w:r w:rsidR="00825198" w:rsidRPr="00FD5D70">
        <w:rPr>
          <w:rFonts w:ascii="Times New Roman" w:hAnsi="Times New Roman" w:cs="Times New Roman"/>
          <w:sz w:val="20"/>
          <w:szCs w:val="20"/>
          <w:vertAlign w:val="subscript"/>
        </w:rPr>
        <w:tab/>
      </w:r>
      <w:r w:rsidRPr="00FD5D70">
        <w:rPr>
          <w:rFonts w:ascii="Times New Roman" w:hAnsi="Times New Roman" w:cs="Times New Roman"/>
          <w:sz w:val="20"/>
          <w:szCs w:val="20"/>
          <w:lang w:val="it-IT"/>
        </w:rPr>
        <w:t>:</w:t>
      </w:r>
      <w:r w:rsidR="00D23308">
        <w:rPr>
          <w:rFonts w:ascii="Times New Roman" w:hAnsi="Times New Roman" w:cs="Times New Roman"/>
          <w:sz w:val="20"/>
          <w:szCs w:val="20"/>
        </w:rPr>
        <w:t xml:space="preserve"> </w:t>
      </w:r>
      <w:r w:rsidRPr="00FD5D70">
        <w:rPr>
          <w:rFonts w:ascii="Times New Roman" w:hAnsi="Times New Roman" w:cs="Times New Roman"/>
          <w:iCs/>
          <w:sz w:val="20"/>
          <w:szCs w:val="20"/>
          <w:lang w:val="en-US"/>
        </w:rPr>
        <w:t>Profitabilitas</w:t>
      </w:r>
    </w:p>
    <w:p w:rsidR="00D52AFD" w:rsidRPr="00FD5D70" w:rsidRDefault="00D52AFD" w:rsidP="00FD5D70">
      <w:pPr>
        <w:spacing w:after="120" w:line="240" w:lineRule="auto"/>
        <w:ind w:left="1560"/>
        <w:jc w:val="both"/>
        <w:rPr>
          <w:rFonts w:ascii="Times New Roman" w:hAnsi="Times New Roman" w:cs="Times New Roman"/>
          <w:sz w:val="20"/>
          <w:szCs w:val="20"/>
          <w:lang w:val="en-US"/>
        </w:rPr>
      </w:pPr>
      <w:r w:rsidRPr="00FD5D70">
        <w:rPr>
          <w:rFonts w:ascii="Times New Roman" w:hAnsi="Times New Roman" w:cs="Times New Roman"/>
          <w:sz w:val="20"/>
          <w:szCs w:val="20"/>
          <w:lang w:val="en-US"/>
        </w:rPr>
        <w:t xml:space="preserve">Profitabilitas merupakan kemampuan manajemen untuk memperoleh laba. Untuk mengukur tingkat profitabilitas, peneliti menggunakan </w:t>
      </w:r>
      <w:r w:rsidR="00683579" w:rsidRPr="00FD5D70">
        <w:rPr>
          <w:rFonts w:ascii="Times New Roman" w:hAnsi="Times New Roman" w:cs="Times New Roman"/>
          <w:i/>
          <w:iCs/>
          <w:sz w:val="20"/>
          <w:szCs w:val="20"/>
        </w:rPr>
        <w:t xml:space="preserve">Return On Equity </w:t>
      </w:r>
      <w:r w:rsidR="00683579" w:rsidRPr="00FD5D70">
        <w:rPr>
          <w:rFonts w:ascii="Times New Roman" w:hAnsi="Times New Roman" w:cs="Times New Roman"/>
          <w:iCs/>
          <w:sz w:val="20"/>
          <w:szCs w:val="20"/>
        </w:rPr>
        <w:lastRenderedPageBreak/>
        <w:t>(</w:t>
      </w:r>
      <w:r w:rsidRPr="00FD5D70">
        <w:rPr>
          <w:rFonts w:ascii="Times New Roman" w:hAnsi="Times New Roman" w:cs="Times New Roman"/>
          <w:sz w:val="20"/>
          <w:szCs w:val="20"/>
          <w:lang w:val="en-US"/>
        </w:rPr>
        <w:t>RO</w:t>
      </w:r>
      <w:r w:rsidR="00683579" w:rsidRPr="00FD5D70">
        <w:rPr>
          <w:rFonts w:ascii="Times New Roman" w:hAnsi="Times New Roman" w:cs="Times New Roman"/>
          <w:sz w:val="20"/>
          <w:szCs w:val="20"/>
        </w:rPr>
        <w:t>E)</w:t>
      </w:r>
      <w:r w:rsidRPr="00FD5D70">
        <w:rPr>
          <w:rFonts w:ascii="Times New Roman" w:hAnsi="Times New Roman" w:cs="Times New Roman"/>
          <w:sz w:val="20"/>
          <w:szCs w:val="20"/>
          <w:lang w:val="en-US"/>
        </w:rPr>
        <w:t xml:space="preserve"> sebagai proksi profitabilitas dengan skala pengukuran berupa rasio, dengan menggunakan rumus sebagai berikut:</w:t>
      </w:r>
    </w:p>
    <w:p w:rsidR="00722196" w:rsidRDefault="00C50AF4" w:rsidP="00D23308">
      <w:pPr>
        <w:suppressAutoHyphens/>
        <w:spacing w:after="120" w:line="240" w:lineRule="auto"/>
        <w:jc w:val="center"/>
        <w:rPr>
          <w:rFonts w:ascii="Times New Roman" w:hAnsi="Times New Roman" w:cs="Times New Roman"/>
          <w:sz w:val="20"/>
          <w:szCs w:val="20"/>
        </w:rPr>
      </w:pPr>
      <m:oMathPara>
        <m:oMath>
          <m:r>
            <m:rPr>
              <m:sty m:val="p"/>
            </m:rPr>
            <w:rPr>
              <w:rFonts w:ascii="Cambria Math" w:hAnsi="Times New Roman" w:cs="Times New Roman"/>
              <w:sz w:val="20"/>
              <w:szCs w:val="20"/>
            </w:rPr>
            <m:t>ROE</m:t>
          </m:r>
          <m:r>
            <w:rPr>
              <w:rFonts w:ascii="Cambria Math" w:hAnsi="Times New Roman" w:cs="Times New Roman"/>
              <w:sz w:val="20"/>
              <w:szCs w:val="20"/>
            </w:rPr>
            <m:t>=</m:t>
          </m:r>
          <m:f>
            <m:fPr>
              <m:ctrlPr>
                <w:rPr>
                  <w:rFonts w:ascii="Cambria Math" w:hAnsi="Times New Roman" w:cs="Times New Roman"/>
                  <w:sz w:val="20"/>
                  <w:szCs w:val="20"/>
                </w:rPr>
              </m:ctrlPr>
            </m:fPr>
            <m:num>
              <m:r>
                <w:rPr>
                  <w:rFonts w:ascii="Cambria Math" w:hAnsi="Cambria Math" w:cs="Times New Roman"/>
                  <w:sz w:val="20"/>
                  <w:szCs w:val="20"/>
                </w:rPr>
                <m:t>Laba</m:t>
              </m:r>
              <m:r>
                <w:rPr>
                  <w:rFonts w:ascii="Cambria Math" w:hAnsi="Times New Roman" w:cs="Times New Roman"/>
                  <w:sz w:val="20"/>
                  <w:szCs w:val="20"/>
                </w:rPr>
                <m:t xml:space="preserve"> </m:t>
              </m:r>
              <m:r>
                <w:rPr>
                  <w:rFonts w:ascii="Cambria Math" w:hAnsi="Cambria Math" w:cs="Times New Roman"/>
                  <w:sz w:val="20"/>
                  <w:szCs w:val="20"/>
                </w:rPr>
                <m:t>Bersi</m:t>
              </m:r>
              <m:r>
                <w:rPr>
                  <w:rFonts w:ascii="Times New Roman" w:hAnsi="Cambria Math" w:cs="Times New Roman"/>
                  <w:sz w:val="20"/>
                  <w:szCs w:val="20"/>
                </w:rPr>
                <m:t>h</m:t>
              </m:r>
              <m:r>
                <w:rPr>
                  <w:rFonts w:ascii="Cambria Math" w:hAnsi="Times New Roman" w:cs="Times New Roman"/>
                  <w:sz w:val="20"/>
                  <w:szCs w:val="20"/>
                </w:rPr>
                <m:t xml:space="preserve"> </m:t>
              </m:r>
              <m:r>
                <w:rPr>
                  <w:rFonts w:ascii="Cambria Math" w:hAnsi="Cambria Math" w:cs="Times New Roman"/>
                  <w:sz w:val="20"/>
                  <w:szCs w:val="20"/>
                </w:rPr>
                <m:t>Setela</m:t>
              </m:r>
              <m:r>
                <w:rPr>
                  <w:rFonts w:ascii="Times New Roman" w:hAnsi="Cambria Math" w:cs="Times New Roman"/>
                  <w:sz w:val="20"/>
                  <w:szCs w:val="20"/>
                </w:rPr>
                <m:t>h</m:t>
              </m:r>
              <m:r>
                <w:rPr>
                  <w:rFonts w:ascii="Cambria Math" w:hAnsi="Times New Roman" w:cs="Times New Roman"/>
                  <w:sz w:val="20"/>
                  <w:szCs w:val="20"/>
                </w:rPr>
                <m:t xml:space="preserve"> </m:t>
              </m:r>
              <m:r>
                <w:rPr>
                  <w:rFonts w:ascii="Cambria Math" w:hAnsi="Cambria Math" w:cs="Times New Roman"/>
                  <w:sz w:val="20"/>
                  <w:szCs w:val="20"/>
                </w:rPr>
                <m:t>Pajak</m:t>
              </m:r>
            </m:num>
            <m:den>
              <m:r>
                <w:rPr>
                  <w:rFonts w:ascii="Cambria Math" w:hAnsi="Cambria Math" w:cs="Times New Roman"/>
                  <w:sz w:val="20"/>
                  <w:szCs w:val="20"/>
                </w:rPr>
                <m:t>Total</m:t>
              </m:r>
              <m:r>
                <w:rPr>
                  <w:rFonts w:ascii="Cambria Math" w:hAnsi="Times New Roman" w:cs="Times New Roman"/>
                  <w:sz w:val="20"/>
                  <w:szCs w:val="20"/>
                </w:rPr>
                <m:t xml:space="preserve"> </m:t>
              </m:r>
              <m:r>
                <w:rPr>
                  <w:rFonts w:ascii="Cambria Math" w:hAnsi="Cambria Math" w:cs="Times New Roman"/>
                  <w:sz w:val="20"/>
                  <w:szCs w:val="20"/>
                </w:rPr>
                <m:t>Ekuitas</m:t>
              </m:r>
            </m:den>
          </m:f>
          <m:r>
            <w:rPr>
              <w:rFonts w:ascii="Cambria Math" w:hAnsi="Times New Roman" w:cs="Times New Roman"/>
              <w:sz w:val="20"/>
              <w:szCs w:val="20"/>
            </w:rPr>
            <m:t>×</m:t>
          </m:r>
          <m:r>
            <w:rPr>
              <w:rFonts w:ascii="Cambria Math" w:hAnsi="Times New Roman" w:cs="Times New Roman"/>
              <w:sz w:val="20"/>
              <w:szCs w:val="20"/>
            </w:rPr>
            <m:t>100%</m:t>
          </m:r>
        </m:oMath>
      </m:oMathPara>
    </w:p>
    <w:p w:rsidR="00D23308" w:rsidRPr="00D23308" w:rsidRDefault="00D23308" w:rsidP="00D23308">
      <w:pPr>
        <w:suppressAutoHyphens/>
        <w:spacing w:after="120" w:line="240" w:lineRule="auto"/>
        <w:jc w:val="center"/>
        <w:rPr>
          <w:rFonts w:ascii="Times New Roman" w:hAnsi="Times New Roman" w:cs="Times New Roman"/>
          <w:sz w:val="20"/>
          <w:szCs w:val="20"/>
        </w:rPr>
      </w:pPr>
    </w:p>
    <w:p w:rsidR="00D52AFD" w:rsidRPr="00FD5D70" w:rsidRDefault="00D52AFD" w:rsidP="00FD5D70">
      <w:pPr>
        <w:tabs>
          <w:tab w:val="left" w:pos="900"/>
        </w:tabs>
        <w:suppressAutoHyphens/>
        <w:spacing w:after="120" w:line="240" w:lineRule="auto"/>
        <w:ind w:left="786"/>
        <w:jc w:val="both"/>
        <w:rPr>
          <w:rFonts w:ascii="Times New Roman" w:hAnsi="Times New Roman" w:cs="Times New Roman"/>
          <w:i/>
          <w:iCs/>
          <w:sz w:val="20"/>
          <w:szCs w:val="20"/>
          <w:lang w:val="en-US"/>
        </w:rPr>
      </w:pPr>
      <w:r w:rsidRPr="00FD5D70">
        <w:rPr>
          <w:rFonts w:ascii="Times New Roman" w:hAnsi="Times New Roman" w:cs="Times New Roman"/>
          <w:iCs/>
          <w:sz w:val="20"/>
          <w:szCs w:val="20"/>
          <w:lang w:val="it-IT"/>
        </w:rPr>
        <w:t>X</w:t>
      </w:r>
      <w:r w:rsidRPr="00FD5D70">
        <w:rPr>
          <w:rFonts w:ascii="Times New Roman" w:hAnsi="Times New Roman" w:cs="Times New Roman"/>
          <w:iCs/>
          <w:sz w:val="20"/>
          <w:szCs w:val="20"/>
          <w:vertAlign w:val="subscript"/>
          <w:lang w:val="it-IT"/>
        </w:rPr>
        <w:t>2</w:t>
      </w:r>
      <w:r w:rsidRPr="00FD5D70">
        <w:rPr>
          <w:rFonts w:ascii="Times New Roman" w:hAnsi="Times New Roman" w:cs="Times New Roman"/>
          <w:iCs/>
          <w:sz w:val="20"/>
          <w:szCs w:val="20"/>
          <w:lang w:val="it-IT"/>
        </w:rPr>
        <w:tab/>
        <w:t>:</w:t>
      </w:r>
      <w:r w:rsidR="00F320D8" w:rsidRPr="00FD5D70">
        <w:rPr>
          <w:rFonts w:ascii="Times New Roman" w:hAnsi="Times New Roman" w:cs="Times New Roman"/>
          <w:i/>
          <w:iCs/>
          <w:sz w:val="20"/>
          <w:szCs w:val="20"/>
          <w:lang w:val="en-US"/>
        </w:rPr>
        <w:t>Laverage</w:t>
      </w:r>
    </w:p>
    <w:p w:rsidR="00D52AFD" w:rsidRPr="00FD5D70" w:rsidRDefault="00F320D8" w:rsidP="00FD5D70">
      <w:pPr>
        <w:spacing w:after="120" w:line="240" w:lineRule="auto"/>
        <w:ind w:left="1560"/>
        <w:jc w:val="both"/>
        <w:rPr>
          <w:rFonts w:ascii="Times New Roman" w:hAnsi="Times New Roman" w:cs="Times New Roman"/>
          <w:iCs/>
          <w:sz w:val="20"/>
          <w:szCs w:val="20"/>
          <w:lang w:val="en-US"/>
        </w:rPr>
      </w:pPr>
      <w:r w:rsidRPr="00FD5D70">
        <w:rPr>
          <w:rFonts w:ascii="Times New Roman" w:hAnsi="Times New Roman" w:cs="Times New Roman"/>
          <w:i/>
          <w:iCs/>
          <w:sz w:val="20"/>
          <w:szCs w:val="20"/>
          <w:lang w:val="en-US"/>
        </w:rPr>
        <w:t>Laverage</w:t>
      </w:r>
      <w:r w:rsidR="00D52AFD" w:rsidRPr="00FD5D70">
        <w:rPr>
          <w:rFonts w:ascii="Times New Roman" w:hAnsi="Times New Roman" w:cs="Times New Roman"/>
          <w:iCs/>
          <w:sz w:val="20"/>
          <w:szCs w:val="20"/>
          <w:lang w:val="en-US"/>
        </w:rPr>
        <w:t xml:space="preserve">adalah kemampuan perusahaan untuk menggunakan aktiva atau dana yang mempunyai beban tetap untuk memperbesar tingkat penghasilan bagi pemilik perusahaan. Dalam penelitian ini, </w:t>
      </w:r>
      <w:r w:rsidR="00522762" w:rsidRPr="00FD5D70">
        <w:rPr>
          <w:rFonts w:ascii="Times New Roman" w:hAnsi="Times New Roman" w:cs="Times New Roman"/>
          <w:i/>
          <w:iCs/>
          <w:sz w:val="20"/>
          <w:szCs w:val="20"/>
          <w:lang w:val="en-US"/>
        </w:rPr>
        <w:t xml:space="preserve">Debt </w:t>
      </w:r>
      <w:r w:rsidR="00522762" w:rsidRPr="00FD5D70">
        <w:rPr>
          <w:rFonts w:ascii="Times New Roman" w:hAnsi="Times New Roman" w:cs="Times New Roman"/>
          <w:i/>
          <w:iCs/>
          <w:sz w:val="20"/>
          <w:szCs w:val="20"/>
        </w:rPr>
        <w:t>t</w:t>
      </w:r>
      <w:r w:rsidR="00522762" w:rsidRPr="00FD5D70">
        <w:rPr>
          <w:rFonts w:ascii="Times New Roman" w:hAnsi="Times New Roman" w:cs="Times New Roman"/>
          <w:i/>
          <w:iCs/>
          <w:sz w:val="20"/>
          <w:szCs w:val="20"/>
          <w:lang w:val="en-US"/>
        </w:rPr>
        <w:t>o Equity Ratio</w:t>
      </w:r>
      <w:r w:rsidR="00522762" w:rsidRPr="00FD5D70">
        <w:rPr>
          <w:rFonts w:ascii="Times New Roman" w:hAnsi="Times New Roman" w:cs="Times New Roman"/>
          <w:iCs/>
          <w:sz w:val="20"/>
          <w:szCs w:val="20"/>
        </w:rPr>
        <w:t>(DER)</w:t>
      </w:r>
      <w:r w:rsidR="00D52AFD" w:rsidRPr="00FD5D70">
        <w:rPr>
          <w:rFonts w:ascii="Times New Roman" w:hAnsi="Times New Roman" w:cs="Times New Roman"/>
          <w:iCs/>
          <w:sz w:val="20"/>
          <w:szCs w:val="20"/>
          <w:lang w:val="en-US"/>
        </w:rPr>
        <w:t xml:space="preserve">digunakan sebagai proksi untuk mengukur </w:t>
      </w:r>
      <w:r w:rsidRPr="00FD5D70">
        <w:rPr>
          <w:rFonts w:ascii="Times New Roman" w:hAnsi="Times New Roman" w:cs="Times New Roman"/>
          <w:i/>
          <w:iCs/>
          <w:sz w:val="20"/>
          <w:szCs w:val="20"/>
          <w:lang w:val="en-US"/>
        </w:rPr>
        <w:t>Laverage</w:t>
      </w:r>
      <w:r w:rsidR="00D52AFD" w:rsidRPr="00FD5D70">
        <w:rPr>
          <w:rFonts w:ascii="Times New Roman" w:hAnsi="Times New Roman" w:cs="Times New Roman"/>
          <w:iCs/>
          <w:sz w:val="20"/>
          <w:szCs w:val="20"/>
          <w:lang w:val="en-US"/>
        </w:rPr>
        <w:t xml:space="preserve">. </w:t>
      </w:r>
    </w:p>
    <w:p w:rsidR="00D52AFD" w:rsidRPr="00FD5D70" w:rsidRDefault="00D52AFD" w:rsidP="00FD5D70">
      <w:pPr>
        <w:suppressAutoHyphens/>
        <w:spacing w:after="120" w:line="240" w:lineRule="auto"/>
        <w:ind w:left="786"/>
        <w:jc w:val="both"/>
        <w:rPr>
          <w:rFonts w:ascii="Times New Roman" w:hAnsi="Times New Roman" w:cs="Times New Roman"/>
          <w:iCs/>
          <w:sz w:val="20"/>
          <w:szCs w:val="20"/>
          <w:lang w:val="en-US"/>
        </w:rPr>
      </w:pPr>
      <m:oMathPara>
        <m:oMathParaPr>
          <m:jc m:val="center"/>
        </m:oMathParaPr>
        <m:oMath>
          <m:r>
            <m:rPr>
              <m:sty m:val="p"/>
            </m:rPr>
            <w:rPr>
              <w:rFonts w:ascii="Cambria Math" w:hAnsi="Times New Roman" w:cs="Times New Roman"/>
              <w:sz w:val="20"/>
              <w:szCs w:val="20"/>
              <w:lang w:val="en-US"/>
            </w:rPr>
            <m:t>DER=</m:t>
          </m:r>
          <m:f>
            <m:fPr>
              <m:ctrlPr>
                <w:rPr>
                  <w:rFonts w:ascii="Cambria Math" w:hAnsi="Times New Roman" w:cs="Times New Roman"/>
                  <w:iCs/>
                  <w:sz w:val="20"/>
                  <w:szCs w:val="20"/>
                  <w:lang w:val="en-US"/>
                </w:rPr>
              </m:ctrlPr>
            </m:fPr>
            <m:num>
              <m:r>
                <w:rPr>
                  <w:rFonts w:ascii="Cambria Math" w:hAnsi="Cambria Math" w:cs="Times New Roman"/>
                  <w:sz w:val="20"/>
                  <w:szCs w:val="20"/>
                  <w:lang w:val="en-US"/>
                </w:rPr>
                <m:t>Total</m:t>
              </m:r>
              <m:r>
                <w:rPr>
                  <w:rFonts w:ascii="Cambria Math" w:hAnsi="Times New Roman" w:cs="Times New Roman"/>
                  <w:sz w:val="20"/>
                  <w:szCs w:val="20"/>
                  <w:lang w:val="en-US"/>
                </w:rPr>
                <m:t xml:space="preserve"> </m:t>
              </m:r>
              <m:r>
                <w:rPr>
                  <w:rFonts w:ascii="Cambria Math" w:hAnsi="Cambria Math" w:cs="Times New Roman"/>
                  <w:sz w:val="20"/>
                  <w:szCs w:val="20"/>
                  <w:lang w:val="en-US"/>
                </w:rPr>
                <m:t>Kewajiban</m:t>
              </m:r>
            </m:num>
            <m:den>
              <m:r>
                <w:rPr>
                  <w:rFonts w:ascii="Cambria Math" w:hAnsi="Cambria Math" w:cs="Times New Roman"/>
                  <w:sz w:val="20"/>
                  <w:szCs w:val="20"/>
                  <w:lang w:val="en-US"/>
                </w:rPr>
                <m:t>Total</m:t>
              </m:r>
              <m:r>
                <w:rPr>
                  <w:rFonts w:ascii="Cambria Math" w:hAnsi="Times New Roman" w:cs="Times New Roman"/>
                  <w:sz w:val="20"/>
                  <w:szCs w:val="20"/>
                  <w:lang w:val="en-US"/>
                </w:rPr>
                <m:t xml:space="preserve"> </m:t>
              </m:r>
              <m:r>
                <w:rPr>
                  <w:rFonts w:ascii="Cambria Math" w:hAnsi="Cambria Math" w:cs="Times New Roman"/>
                  <w:sz w:val="20"/>
                  <w:szCs w:val="20"/>
                  <w:lang w:val="en-US"/>
                </w:rPr>
                <m:t>Ekuitas</m:t>
              </m:r>
            </m:den>
          </m:f>
        </m:oMath>
      </m:oMathPara>
    </w:p>
    <w:p w:rsidR="00D52AFD" w:rsidRPr="00FD5D70" w:rsidRDefault="00D52AFD" w:rsidP="00FD5D70">
      <w:pPr>
        <w:tabs>
          <w:tab w:val="left" w:pos="900"/>
        </w:tabs>
        <w:suppressAutoHyphens/>
        <w:spacing w:after="120" w:line="240" w:lineRule="auto"/>
        <w:ind w:left="786"/>
        <w:jc w:val="both"/>
        <w:rPr>
          <w:rFonts w:ascii="Times New Roman" w:hAnsi="Times New Roman" w:cs="Times New Roman"/>
          <w:i/>
          <w:iCs/>
          <w:sz w:val="20"/>
          <w:szCs w:val="20"/>
          <w:lang w:val="en-US"/>
        </w:rPr>
      </w:pPr>
      <w:r w:rsidRPr="00FD5D70">
        <w:rPr>
          <w:rFonts w:ascii="Times New Roman" w:hAnsi="Times New Roman" w:cs="Times New Roman"/>
          <w:iCs/>
          <w:sz w:val="20"/>
          <w:szCs w:val="20"/>
          <w:lang w:val="it-IT"/>
        </w:rPr>
        <w:t>X</w:t>
      </w:r>
      <w:r w:rsidRPr="00FD5D70">
        <w:rPr>
          <w:rFonts w:ascii="Times New Roman" w:hAnsi="Times New Roman" w:cs="Times New Roman"/>
          <w:iCs/>
          <w:sz w:val="20"/>
          <w:szCs w:val="20"/>
          <w:vertAlign w:val="subscript"/>
          <w:lang w:val="it-IT"/>
        </w:rPr>
        <w:t>3</w:t>
      </w:r>
      <w:r w:rsidRPr="00FD5D70">
        <w:rPr>
          <w:rFonts w:ascii="Times New Roman" w:hAnsi="Times New Roman" w:cs="Times New Roman"/>
          <w:iCs/>
          <w:sz w:val="20"/>
          <w:szCs w:val="20"/>
          <w:vertAlign w:val="subscript"/>
          <w:lang w:val="it-IT"/>
        </w:rPr>
        <w:tab/>
      </w:r>
      <w:r w:rsidR="00825198" w:rsidRPr="00FD5D70">
        <w:rPr>
          <w:rFonts w:ascii="Times New Roman" w:hAnsi="Times New Roman" w:cs="Times New Roman"/>
          <w:iCs/>
          <w:sz w:val="20"/>
          <w:szCs w:val="20"/>
          <w:lang w:val="it-IT"/>
        </w:rPr>
        <w:t>:</w:t>
      </w:r>
      <w:r w:rsidR="00F320D8" w:rsidRPr="00FD5D70">
        <w:rPr>
          <w:rFonts w:ascii="Times New Roman" w:hAnsi="Times New Roman" w:cs="Times New Roman"/>
          <w:i/>
          <w:iCs/>
          <w:sz w:val="20"/>
          <w:szCs w:val="20"/>
          <w:lang w:val="it-IT"/>
        </w:rPr>
        <w:t>Growth</w:t>
      </w:r>
    </w:p>
    <w:p w:rsidR="00D52AFD" w:rsidRPr="00FD5D70" w:rsidRDefault="00D52AFD" w:rsidP="00FD5D70">
      <w:pPr>
        <w:spacing w:after="120" w:line="240" w:lineRule="auto"/>
        <w:ind w:left="1560"/>
        <w:jc w:val="both"/>
        <w:rPr>
          <w:rFonts w:ascii="Times New Roman" w:hAnsi="Times New Roman" w:cs="Times New Roman"/>
          <w:sz w:val="20"/>
          <w:szCs w:val="20"/>
          <w:lang w:val="en-US"/>
        </w:rPr>
      </w:pPr>
      <w:r w:rsidRPr="00FD5D70">
        <w:rPr>
          <w:rFonts w:ascii="Times New Roman" w:hAnsi="Times New Roman" w:cs="Times New Roman"/>
          <w:sz w:val="20"/>
          <w:szCs w:val="20"/>
          <w:lang w:val="en-US"/>
        </w:rPr>
        <w:lastRenderedPageBreak/>
        <w:t>Perusahaan yang berkembang adalah perusahaan yang mengalami peningkatan pertumbuhan dalam perkembangan usahanya dari tahun ke tahun, rumus sebagai berikut:</w:t>
      </w:r>
    </w:p>
    <w:p w:rsidR="00825198" w:rsidRPr="00FD5D70" w:rsidRDefault="00825198" w:rsidP="00FD5D70">
      <w:pPr>
        <w:suppressAutoHyphens/>
        <w:spacing w:after="120" w:line="240" w:lineRule="auto"/>
        <w:ind w:left="360"/>
        <w:jc w:val="both"/>
        <w:rPr>
          <w:rFonts w:ascii="Times New Roman" w:hAnsi="Times New Roman" w:cs="Times New Roman"/>
          <w:sz w:val="20"/>
          <w:szCs w:val="20"/>
          <w:vertAlign w:val="subscript"/>
        </w:rPr>
      </w:pPr>
      <m:oMathPara>
        <m:oMath>
          <m:r>
            <w:rPr>
              <w:rFonts w:ascii="Cambria Math" w:hAnsi="Cambria Math" w:cs="Times New Roman"/>
              <w:sz w:val="20"/>
              <w:szCs w:val="20"/>
              <w:vertAlign w:val="subscript"/>
              <w:lang w:val="en-US"/>
            </w:rPr>
            <m:t>Asset</m:t>
          </m:r>
          <m:r>
            <w:rPr>
              <w:rFonts w:ascii="Cambria Math" w:hAnsi="Times New Roman" w:cs="Times New Roman"/>
              <w:sz w:val="20"/>
              <w:szCs w:val="20"/>
              <w:vertAlign w:val="subscript"/>
              <w:lang w:val="en-US"/>
            </w:rPr>
            <m:t xml:space="preserve"> </m:t>
          </m:r>
          <m:r>
            <w:rPr>
              <w:rFonts w:ascii="Cambria Math" w:hAnsi="Cambria Math" w:cs="Times New Roman"/>
              <w:sz w:val="20"/>
              <w:szCs w:val="20"/>
              <w:vertAlign w:val="subscript"/>
              <w:lang w:val="en-US"/>
            </w:rPr>
            <m:t>Growt</m:t>
          </m:r>
          <m:r>
            <w:rPr>
              <w:rFonts w:ascii="Times New Roman" w:hAnsi="Cambria Math" w:cs="Times New Roman"/>
              <w:sz w:val="20"/>
              <w:szCs w:val="20"/>
              <w:vertAlign w:val="subscript"/>
              <w:lang w:val="en-US"/>
            </w:rPr>
            <m:t>h</m:t>
          </m:r>
          <m:r>
            <w:rPr>
              <w:rFonts w:ascii="Cambria Math" w:hAnsi="Times New Roman" w:cs="Times New Roman"/>
              <w:sz w:val="20"/>
              <w:szCs w:val="20"/>
              <w:vertAlign w:val="subscript"/>
              <w:lang w:val="en-US"/>
            </w:rPr>
            <m:t xml:space="preserve"> </m:t>
          </m:r>
          <m:r>
            <m:rPr>
              <m:sty m:val="p"/>
            </m:rPr>
            <w:rPr>
              <w:rFonts w:ascii="Cambria Math" w:hAnsi="Times New Roman" w:cs="Times New Roman"/>
              <w:sz w:val="20"/>
              <w:szCs w:val="20"/>
              <w:vertAlign w:val="subscript"/>
              <w:lang w:val="en-US"/>
            </w:rPr>
            <m:t>=</m:t>
          </m:r>
          <m:f>
            <m:fPr>
              <m:ctrlPr>
                <w:rPr>
                  <w:rFonts w:ascii="Cambria Math" w:hAnsi="Times New Roman" w:cs="Times New Roman"/>
                  <w:iCs/>
                  <w:sz w:val="20"/>
                  <w:szCs w:val="20"/>
                  <w:vertAlign w:val="subscript"/>
                  <w:lang w:val="en-US"/>
                </w:rPr>
              </m:ctrlPr>
            </m:fPr>
            <m:num>
              <m:r>
                <w:rPr>
                  <w:rFonts w:ascii="Cambria Math" w:hAnsi="Times New Roman" w:cs="Times New Roman"/>
                  <w:sz w:val="20"/>
                  <w:szCs w:val="20"/>
                  <w:vertAlign w:val="subscript"/>
                  <w:lang w:val="en-US"/>
                </w:rPr>
                <m:t>(</m:t>
              </m:r>
              <m:r>
                <w:rPr>
                  <w:rFonts w:ascii="Cambria Math" w:hAnsi="Cambria Math" w:cs="Times New Roman"/>
                  <w:sz w:val="20"/>
                  <w:szCs w:val="20"/>
                  <w:vertAlign w:val="subscript"/>
                  <w:lang w:val="en-US"/>
                </w:rPr>
                <m:t>asset</m:t>
              </m:r>
              <m:r>
                <w:rPr>
                  <w:rFonts w:ascii="Cambria Math" w:hAnsi="Times New Roman" w:cs="Times New Roman"/>
                  <w:sz w:val="20"/>
                  <w:szCs w:val="20"/>
                  <w:vertAlign w:val="subscript"/>
                  <w:lang w:val="en-US"/>
                </w:rPr>
                <m:t xml:space="preserve"> </m:t>
              </m:r>
              <m:r>
                <w:rPr>
                  <w:rFonts w:ascii="Cambria Math" w:hAnsi="Cambria Math" w:cs="Times New Roman"/>
                  <w:sz w:val="20"/>
                  <w:szCs w:val="20"/>
                  <w:vertAlign w:val="subscript"/>
                  <w:lang w:val="en-US"/>
                </w:rPr>
                <m:t>t</m:t>
              </m:r>
              <m:r>
                <w:rPr>
                  <w:rFonts w:ascii="Cambria Math" w:hAnsi="Times New Roman" w:cs="Times New Roman"/>
                  <w:sz w:val="20"/>
                  <w:szCs w:val="20"/>
                  <w:vertAlign w:val="subscript"/>
                  <w:lang w:val="en-US"/>
                </w:rPr>
                <m:t xml:space="preserve"> </m:t>
              </m:r>
              <m:r>
                <w:rPr>
                  <w:rFonts w:ascii="Cambria Math" w:hAnsi="Times New Roman" w:cs="Times New Roman"/>
                  <w:sz w:val="20"/>
                  <w:szCs w:val="20"/>
                  <w:vertAlign w:val="subscript"/>
                  <w:lang w:val="en-US"/>
                </w:rPr>
                <m:t>-</m:t>
              </m:r>
              <m:r>
                <w:rPr>
                  <w:rFonts w:ascii="Cambria Math" w:hAnsi="Times New Roman" w:cs="Times New Roman"/>
                  <w:sz w:val="20"/>
                  <w:szCs w:val="20"/>
                  <w:vertAlign w:val="subscript"/>
                  <w:lang w:val="en-US"/>
                </w:rPr>
                <m:t xml:space="preserve"> </m:t>
              </m:r>
              <m:r>
                <w:rPr>
                  <w:rFonts w:ascii="Cambria Math" w:hAnsi="Cambria Math" w:cs="Times New Roman"/>
                  <w:sz w:val="20"/>
                  <w:szCs w:val="20"/>
                  <w:vertAlign w:val="subscript"/>
                  <w:lang w:val="en-US"/>
                </w:rPr>
                <m:t>asset</m:t>
              </m:r>
              <m:r>
                <w:rPr>
                  <w:rFonts w:ascii="Cambria Math" w:hAnsi="Times New Roman" w:cs="Times New Roman"/>
                  <w:sz w:val="20"/>
                  <w:szCs w:val="20"/>
                  <w:vertAlign w:val="subscript"/>
                  <w:lang w:val="en-US"/>
                </w:rPr>
                <m:t xml:space="preserve"> </m:t>
              </m:r>
              <m:r>
                <w:rPr>
                  <w:rFonts w:ascii="Cambria Math" w:hAnsi="Cambria Math" w:cs="Times New Roman"/>
                  <w:sz w:val="20"/>
                  <w:szCs w:val="20"/>
                  <w:vertAlign w:val="subscript"/>
                  <w:lang w:val="en-US"/>
                </w:rPr>
                <m:t>t</m:t>
              </m:r>
              <m:r>
                <w:rPr>
                  <w:rFonts w:ascii="Times New Roman" w:hAnsi="Times New Roman" w:cs="Times New Roman"/>
                  <w:sz w:val="20"/>
                  <w:szCs w:val="20"/>
                  <w:vertAlign w:val="subscript"/>
                  <w:lang w:val="en-US"/>
                </w:rPr>
                <m:t>-</m:t>
              </m:r>
              <m:r>
                <w:rPr>
                  <w:rFonts w:ascii="Cambria Math" w:hAnsi="Times New Roman" w:cs="Times New Roman"/>
                  <w:sz w:val="20"/>
                  <w:szCs w:val="20"/>
                  <w:vertAlign w:val="subscript"/>
                  <w:lang w:val="en-US"/>
                </w:rPr>
                <m:t>1</m:t>
              </m:r>
              <m:r>
                <w:rPr>
                  <w:rFonts w:ascii="Cambria Math" w:hAnsi="Times New Roman" w:cs="Times New Roman"/>
                  <w:sz w:val="20"/>
                  <w:szCs w:val="20"/>
                  <w:u w:val="single"/>
                  <w:vertAlign w:val="subscript"/>
                  <w:lang w:val="en-US"/>
                </w:rPr>
                <m:t>)</m:t>
              </m:r>
            </m:num>
            <m:den>
              <m:r>
                <w:rPr>
                  <w:rFonts w:ascii="Cambria Math" w:hAnsi="Cambria Math" w:cs="Times New Roman"/>
                  <w:sz w:val="20"/>
                  <w:szCs w:val="20"/>
                  <w:vertAlign w:val="subscript"/>
                  <w:lang w:val="en-US"/>
                </w:rPr>
                <m:t>asset</m:t>
              </m:r>
              <m:r>
                <w:rPr>
                  <w:rFonts w:ascii="Cambria Math" w:hAnsi="Times New Roman" w:cs="Times New Roman"/>
                  <w:sz w:val="20"/>
                  <w:szCs w:val="20"/>
                  <w:vertAlign w:val="subscript"/>
                  <w:lang w:val="en-US"/>
                </w:rPr>
                <m:t xml:space="preserve"> </m:t>
              </m:r>
              <m:r>
                <w:rPr>
                  <w:rFonts w:ascii="Cambria Math" w:hAnsi="Cambria Math" w:cs="Times New Roman"/>
                  <w:sz w:val="20"/>
                  <w:szCs w:val="20"/>
                  <w:vertAlign w:val="subscript"/>
                  <w:lang w:val="en-US"/>
                </w:rPr>
                <m:t>t</m:t>
              </m:r>
              <m:r>
                <w:rPr>
                  <w:rFonts w:ascii="Times New Roman" w:hAnsi="Times New Roman" w:cs="Times New Roman"/>
                  <w:sz w:val="20"/>
                  <w:szCs w:val="20"/>
                  <w:vertAlign w:val="subscript"/>
                  <w:lang w:val="en-US"/>
                </w:rPr>
                <m:t>-</m:t>
              </m:r>
              <m:r>
                <w:rPr>
                  <w:rFonts w:ascii="Cambria Math" w:hAnsi="Times New Roman" w:cs="Times New Roman"/>
                  <w:sz w:val="20"/>
                  <w:szCs w:val="20"/>
                  <w:vertAlign w:val="subscript"/>
                  <w:lang w:val="en-US"/>
                </w:rPr>
                <m:t>1</m:t>
              </m:r>
            </m:den>
          </m:f>
        </m:oMath>
      </m:oMathPara>
    </w:p>
    <w:p w:rsidR="00D86B39" w:rsidRPr="00FD5D70" w:rsidRDefault="00D86B39" w:rsidP="00FD5D70">
      <w:pPr>
        <w:spacing w:after="120" w:line="240" w:lineRule="auto"/>
        <w:rPr>
          <w:rFonts w:ascii="Times New Roman" w:eastAsia="Times New Roman" w:hAnsi="Times New Roman" w:cs="Times New Roman"/>
          <w:b/>
          <w:sz w:val="20"/>
          <w:szCs w:val="20"/>
        </w:rPr>
      </w:pPr>
      <w:r w:rsidRPr="00FD5D70">
        <w:rPr>
          <w:rFonts w:ascii="Times New Roman" w:hAnsi="Times New Roman" w:cs="Times New Roman"/>
          <w:b/>
          <w:sz w:val="20"/>
          <w:szCs w:val="20"/>
        </w:rPr>
        <w:t>Metode Analisis Data</w:t>
      </w:r>
    </w:p>
    <w:p w:rsidR="00184787" w:rsidRPr="00FD5D70" w:rsidRDefault="00184787" w:rsidP="00FD5D70">
      <w:pPr>
        <w:pStyle w:val="ListParagraph"/>
        <w:spacing w:after="120" w:line="240" w:lineRule="auto"/>
        <w:ind w:left="360" w:firstLine="981"/>
        <w:jc w:val="both"/>
        <w:rPr>
          <w:rFonts w:ascii="Times New Roman" w:hAnsi="Times New Roman" w:cs="Times New Roman"/>
          <w:sz w:val="20"/>
          <w:szCs w:val="20"/>
        </w:rPr>
      </w:pPr>
      <w:r w:rsidRPr="00FD5D70">
        <w:rPr>
          <w:rFonts w:ascii="Times New Roman" w:hAnsi="Times New Roman" w:cs="Times New Roman"/>
          <w:sz w:val="20"/>
          <w:szCs w:val="20"/>
        </w:rPr>
        <w:t>Analisis data yang akan dilakukan pada penelitian ini adalah:</w:t>
      </w:r>
    </w:p>
    <w:p w:rsidR="00F441F8" w:rsidRPr="00FD5D70" w:rsidRDefault="00184787" w:rsidP="00FD5D70">
      <w:pPr>
        <w:pStyle w:val="ListParagraph"/>
        <w:numPr>
          <w:ilvl w:val="0"/>
          <w:numId w:val="49"/>
        </w:numPr>
        <w:spacing w:after="120" w:line="240" w:lineRule="auto"/>
        <w:ind w:left="709" w:hanging="283"/>
        <w:jc w:val="both"/>
        <w:rPr>
          <w:rFonts w:ascii="Times New Roman" w:hAnsi="Times New Roman" w:cs="Times New Roman"/>
          <w:b/>
          <w:sz w:val="20"/>
          <w:szCs w:val="20"/>
        </w:rPr>
      </w:pPr>
      <w:r w:rsidRPr="00FD5D70">
        <w:rPr>
          <w:rFonts w:ascii="Times New Roman" w:hAnsi="Times New Roman" w:cs="Times New Roman"/>
          <w:sz w:val="20"/>
          <w:szCs w:val="20"/>
        </w:rPr>
        <w:t>Analisis deskriptif. Analisis deskriptif bertujuan untuk mendeskripsikan variabel penelitian yang meliputi variabel profitabilitas, laverage, dan  growth.</w:t>
      </w:r>
    </w:p>
    <w:p w:rsidR="00F441F8" w:rsidRPr="00FD5D70" w:rsidRDefault="00C462CE" w:rsidP="00FD5D70">
      <w:pPr>
        <w:pStyle w:val="ListParagraph"/>
        <w:numPr>
          <w:ilvl w:val="0"/>
          <w:numId w:val="49"/>
        </w:numPr>
        <w:spacing w:after="120" w:line="240" w:lineRule="auto"/>
        <w:ind w:left="709" w:hanging="283"/>
        <w:jc w:val="both"/>
        <w:rPr>
          <w:rFonts w:ascii="Times New Roman" w:hAnsi="Times New Roman" w:cs="Times New Roman"/>
          <w:b/>
          <w:sz w:val="20"/>
          <w:szCs w:val="20"/>
        </w:rPr>
      </w:pPr>
      <w:r w:rsidRPr="00FD5D70">
        <w:rPr>
          <w:rFonts w:ascii="Times New Roman" w:hAnsi="Times New Roman" w:cs="Times New Roman"/>
          <w:sz w:val="20"/>
          <w:szCs w:val="20"/>
        </w:rPr>
        <w:t xml:space="preserve">Dalam menganalisis besarnya pengaruh variabel independen terhadap variabel dependen, penelitian ini menggunakan </w:t>
      </w:r>
      <w:r w:rsidR="00AC4B53" w:rsidRPr="00FD5D70">
        <w:rPr>
          <w:rFonts w:ascii="Times New Roman" w:hAnsi="Times New Roman" w:cs="Times New Roman"/>
          <w:sz w:val="20"/>
          <w:szCs w:val="20"/>
        </w:rPr>
        <w:t>p</w:t>
      </w:r>
      <w:r w:rsidRPr="00FD5D70">
        <w:rPr>
          <w:rFonts w:ascii="Times New Roman" w:hAnsi="Times New Roman" w:cs="Times New Roman"/>
          <w:sz w:val="20"/>
          <w:szCs w:val="20"/>
        </w:rPr>
        <w:t xml:space="preserve">ersamaan </w:t>
      </w:r>
      <w:r w:rsidR="00AC4B53" w:rsidRPr="00FD5D70">
        <w:rPr>
          <w:rFonts w:ascii="Times New Roman" w:hAnsi="Times New Roman" w:cs="Times New Roman"/>
          <w:sz w:val="20"/>
          <w:szCs w:val="20"/>
        </w:rPr>
        <w:t xml:space="preserve">regresi linier berganda. </w:t>
      </w:r>
      <w:r w:rsidRPr="00FD5D70">
        <w:rPr>
          <w:rFonts w:ascii="Times New Roman" w:hAnsi="Times New Roman" w:cs="Times New Roman"/>
          <w:sz w:val="20"/>
          <w:szCs w:val="20"/>
        </w:rPr>
        <w:t>Model persamaannya adalah sebagai berikut:</w:t>
      </w:r>
    </w:p>
    <w:p w:rsidR="00F441F8" w:rsidRDefault="00F441F8" w:rsidP="00FD5D70">
      <w:pPr>
        <w:spacing w:after="120" w:line="240" w:lineRule="auto"/>
        <w:ind w:left="797" w:hanging="283"/>
        <w:jc w:val="center"/>
        <w:rPr>
          <w:rFonts w:ascii="Times New Roman" w:hAnsi="Times New Roman" w:cs="Times New Roman"/>
          <w:b/>
          <w:sz w:val="20"/>
          <w:szCs w:val="20"/>
        </w:rPr>
      </w:pPr>
      <w:r w:rsidRPr="00FD5D70">
        <w:rPr>
          <w:rFonts w:ascii="Times New Roman" w:hAnsi="Times New Roman" w:cs="Times New Roman"/>
          <w:b/>
          <w:sz w:val="20"/>
          <w:szCs w:val="20"/>
        </w:rPr>
        <w:t>PBV</w:t>
      </w:r>
      <w:r w:rsidRPr="00FD5D70">
        <w:rPr>
          <w:rFonts w:ascii="Times New Roman" w:hAnsi="Times New Roman" w:cs="Times New Roman"/>
          <w:b/>
          <w:sz w:val="20"/>
          <w:szCs w:val="20"/>
          <w:lang w:val="es-ES"/>
        </w:rPr>
        <w:t>= b</w:t>
      </w:r>
      <w:r w:rsidRPr="00FD5D70">
        <w:rPr>
          <w:rFonts w:ascii="Times New Roman" w:hAnsi="Times New Roman" w:cs="Times New Roman"/>
          <w:b/>
          <w:sz w:val="20"/>
          <w:szCs w:val="20"/>
          <w:vertAlign w:val="subscript"/>
          <w:lang w:val="es-ES"/>
        </w:rPr>
        <w:t>0</w:t>
      </w:r>
      <w:r w:rsidRPr="00FD5D70">
        <w:rPr>
          <w:rFonts w:ascii="Times New Roman" w:hAnsi="Times New Roman" w:cs="Times New Roman"/>
          <w:b/>
          <w:sz w:val="20"/>
          <w:szCs w:val="20"/>
          <w:lang w:val="es-ES"/>
        </w:rPr>
        <w:t xml:space="preserve"> + b</w:t>
      </w:r>
      <w:r w:rsidRPr="00FD5D70">
        <w:rPr>
          <w:rFonts w:ascii="Times New Roman" w:hAnsi="Times New Roman" w:cs="Times New Roman"/>
          <w:b/>
          <w:sz w:val="20"/>
          <w:szCs w:val="20"/>
          <w:vertAlign w:val="subscript"/>
          <w:lang w:val="es-ES"/>
        </w:rPr>
        <w:t>1</w:t>
      </w:r>
      <w:r w:rsidRPr="00FD5D70">
        <w:rPr>
          <w:rFonts w:ascii="Times New Roman" w:hAnsi="Times New Roman" w:cs="Times New Roman"/>
          <w:b/>
          <w:sz w:val="20"/>
          <w:szCs w:val="20"/>
        </w:rPr>
        <w:t>ROE</w:t>
      </w:r>
      <w:r w:rsidRPr="00FD5D70">
        <w:rPr>
          <w:rFonts w:ascii="Times New Roman" w:hAnsi="Times New Roman" w:cs="Times New Roman"/>
          <w:b/>
          <w:sz w:val="20"/>
          <w:szCs w:val="20"/>
          <w:lang w:val="es-ES"/>
        </w:rPr>
        <w:t xml:space="preserve"> + b</w:t>
      </w:r>
      <w:r w:rsidRPr="00FD5D70">
        <w:rPr>
          <w:rFonts w:ascii="Times New Roman" w:hAnsi="Times New Roman" w:cs="Times New Roman"/>
          <w:b/>
          <w:sz w:val="20"/>
          <w:szCs w:val="20"/>
          <w:vertAlign w:val="subscript"/>
          <w:lang w:val="es-ES"/>
        </w:rPr>
        <w:t>2</w:t>
      </w:r>
      <w:r w:rsidRPr="00FD5D70">
        <w:rPr>
          <w:rFonts w:ascii="Times New Roman" w:hAnsi="Times New Roman" w:cs="Times New Roman"/>
          <w:b/>
          <w:sz w:val="20"/>
          <w:szCs w:val="20"/>
        </w:rPr>
        <w:t>DER +b</w:t>
      </w:r>
      <w:r w:rsidRPr="00FD5D70">
        <w:rPr>
          <w:rFonts w:ascii="Times New Roman" w:hAnsi="Times New Roman" w:cs="Times New Roman"/>
          <w:b/>
          <w:sz w:val="20"/>
          <w:szCs w:val="20"/>
          <w:vertAlign w:val="subscript"/>
        </w:rPr>
        <w:t>3</w:t>
      </w:r>
      <w:r w:rsidRPr="00FD5D70">
        <w:rPr>
          <w:rFonts w:ascii="Times New Roman" w:hAnsi="Times New Roman" w:cs="Times New Roman"/>
          <w:b/>
          <w:sz w:val="20"/>
          <w:szCs w:val="20"/>
        </w:rPr>
        <w:t>AG</w:t>
      </w:r>
    </w:p>
    <w:p w:rsidR="005D3E7D" w:rsidRDefault="005D3E7D" w:rsidP="00FD5D70">
      <w:pPr>
        <w:spacing w:after="120" w:line="240" w:lineRule="auto"/>
        <w:ind w:left="797" w:hanging="283"/>
        <w:jc w:val="center"/>
        <w:rPr>
          <w:rFonts w:ascii="Times New Roman" w:hAnsi="Times New Roman" w:cs="Times New Roman"/>
          <w:b/>
          <w:sz w:val="20"/>
          <w:szCs w:val="20"/>
        </w:rPr>
      </w:pPr>
    </w:p>
    <w:p w:rsidR="005D3E7D" w:rsidRPr="00FD5D70" w:rsidRDefault="005D3E7D" w:rsidP="00FD5D70">
      <w:pPr>
        <w:spacing w:after="120" w:line="240" w:lineRule="auto"/>
        <w:ind w:left="797" w:hanging="283"/>
        <w:jc w:val="center"/>
        <w:rPr>
          <w:rFonts w:ascii="Times New Roman" w:hAnsi="Times New Roman" w:cs="Times New Roman"/>
          <w:b/>
          <w:sz w:val="20"/>
          <w:szCs w:val="20"/>
        </w:rPr>
      </w:pPr>
    </w:p>
    <w:p w:rsidR="00F441F8" w:rsidRPr="00FD5D70" w:rsidRDefault="00F441F8" w:rsidP="00FD5D70">
      <w:pPr>
        <w:pStyle w:val="ListParagraph"/>
        <w:numPr>
          <w:ilvl w:val="0"/>
          <w:numId w:val="49"/>
        </w:numPr>
        <w:spacing w:after="120" w:line="240" w:lineRule="auto"/>
        <w:ind w:left="709" w:hanging="283"/>
        <w:jc w:val="both"/>
        <w:rPr>
          <w:rFonts w:ascii="Times New Roman" w:hAnsi="Times New Roman" w:cs="Times New Roman"/>
          <w:sz w:val="20"/>
          <w:szCs w:val="20"/>
        </w:rPr>
      </w:pPr>
      <w:r w:rsidRPr="00FD5D70">
        <w:rPr>
          <w:rFonts w:ascii="Times New Roman" w:hAnsi="Times New Roman" w:cs="Times New Roman"/>
          <w:sz w:val="20"/>
          <w:szCs w:val="20"/>
        </w:rPr>
        <w:lastRenderedPageBreak/>
        <w:t>Uji asumsi klasik</w:t>
      </w:r>
    </w:p>
    <w:p w:rsidR="00722196" w:rsidRPr="00FD5D70" w:rsidRDefault="00E63380" w:rsidP="005D3E7D">
      <w:pPr>
        <w:pStyle w:val="ListParagraph"/>
        <w:spacing w:after="120" w:line="240" w:lineRule="auto"/>
        <w:ind w:left="709"/>
        <w:jc w:val="both"/>
        <w:rPr>
          <w:rFonts w:ascii="Times New Roman" w:hAnsi="Times New Roman" w:cs="Times New Roman"/>
          <w:sz w:val="20"/>
          <w:szCs w:val="20"/>
        </w:rPr>
      </w:pPr>
      <w:r w:rsidRPr="00FD5D70">
        <w:rPr>
          <w:rFonts w:ascii="Times New Roman" w:hAnsi="Times New Roman" w:cs="Times New Roman"/>
          <w:sz w:val="20"/>
          <w:szCs w:val="20"/>
        </w:rPr>
        <w:t xml:space="preserve">Model regresi yang digunakan akan menunjukkan hubungan yang signifikan dan representatif jika model regresi tersebut memenuhi asumsi dasar klasik regresi, jadi sebelum dilakukan pengujian hipotesis terlebih dahulu dilakukan pengujian asumsi klasik yang meliputi uji Normalitas Data, </w:t>
      </w:r>
      <w:r w:rsidR="00CC7D3F" w:rsidRPr="00FD5D70">
        <w:rPr>
          <w:rFonts w:ascii="Times New Roman" w:hAnsi="Times New Roman" w:cs="Times New Roman"/>
          <w:sz w:val="20"/>
          <w:szCs w:val="20"/>
        </w:rPr>
        <w:t>U</w:t>
      </w:r>
      <w:r w:rsidRPr="00FD5D70">
        <w:rPr>
          <w:rFonts w:ascii="Times New Roman" w:hAnsi="Times New Roman" w:cs="Times New Roman"/>
          <w:sz w:val="20"/>
          <w:szCs w:val="20"/>
        </w:rPr>
        <w:t>ji Multikolonieritas</w:t>
      </w:r>
      <w:r w:rsidR="00CC7D3F" w:rsidRPr="00FD5D70">
        <w:rPr>
          <w:rFonts w:ascii="Times New Roman" w:hAnsi="Times New Roman" w:cs="Times New Roman"/>
          <w:sz w:val="20"/>
          <w:szCs w:val="20"/>
        </w:rPr>
        <w:t>,</w:t>
      </w:r>
      <w:r w:rsidRPr="00FD5D70">
        <w:rPr>
          <w:rFonts w:ascii="Times New Roman" w:hAnsi="Times New Roman" w:cs="Times New Roman"/>
          <w:sz w:val="20"/>
          <w:szCs w:val="20"/>
        </w:rPr>
        <w:t xml:space="preserve"> dan </w:t>
      </w:r>
      <w:r w:rsidR="00CC7D3F" w:rsidRPr="00FD5D70">
        <w:rPr>
          <w:rFonts w:ascii="Times New Roman" w:hAnsi="Times New Roman" w:cs="Times New Roman"/>
          <w:sz w:val="20"/>
          <w:szCs w:val="20"/>
        </w:rPr>
        <w:t>U</w:t>
      </w:r>
      <w:r w:rsidRPr="00FD5D70">
        <w:rPr>
          <w:rFonts w:ascii="Times New Roman" w:hAnsi="Times New Roman" w:cs="Times New Roman"/>
          <w:sz w:val="20"/>
          <w:szCs w:val="20"/>
        </w:rPr>
        <w:t>ji Autokorelasi</w:t>
      </w:r>
      <w:r w:rsidR="00184787" w:rsidRPr="00FD5D70">
        <w:rPr>
          <w:rFonts w:ascii="Times New Roman" w:hAnsi="Times New Roman" w:cs="Times New Roman"/>
          <w:sz w:val="20"/>
          <w:szCs w:val="20"/>
        </w:rPr>
        <w:t>,</w:t>
      </w:r>
      <w:r w:rsidR="00184787" w:rsidRPr="00FD5D70">
        <w:rPr>
          <w:rFonts w:ascii="Times New Roman" w:hAnsi="Times New Roman" w:cs="Times New Roman"/>
          <w:sz w:val="20"/>
          <w:szCs w:val="20"/>
          <w:lang w:val="nb-NO"/>
        </w:rPr>
        <w:t xml:space="preserve"> Uj</w:t>
      </w:r>
      <w:r w:rsidR="00184787" w:rsidRPr="00FD5D70">
        <w:rPr>
          <w:rFonts w:ascii="Times New Roman" w:hAnsi="Times New Roman" w:cs="Times New Roman"/>
          <w:sz w:val="20"/>
          <w:szCs w:val="20"/>
        </w:rPr>
        <w:t>i</w:t>
      </w:r>
      <w:r w:rsidR="00184787" w:rsidRPr="00FD5D70">
        <w:rPr>
          <w:rFonts w:ascii="Times New Roman" w:hAnsi="Times New Roman" w:cs="Times New Roman"/>
          <w:sz w:val="20"/>
          <w:szCs w:val="20"/>
          <w:lang w:val="nb-NO"/>
        </w:rPr>
        <w:t xml:space="preserve"> Heterokedastisitas</w:t>
      </w:r>
      <w:r w:rsidR="009C6CD2" w:rsidRPr="00FD5D70">
        <w:rPr>
          <w:rFonts w:ascii="Times New Roman" w:hAnsi="Times New Roman" w:cs="Times New Roman"/>
          <w:sz w:val="20"/>
          <w:szCs w:val="20"/>
        </w:rPr>
        <w:t>.</w:t>
      </w:r>
    </w:p>
    <w:p w:rsidR="00F441F8" w:rsidRPr="00FD5D70" w:rsidRDefault="00F441F8" w:rsidP="00FD5D70">
      <w:pPr>
        <w:pStyle w:val="ListParagraph"/>
        <w:numPr>
          <w:ilvl w:val="0"/>
          <w:numId w:val="49"/>
        </w:numPr>
        <w:spacing w:after="120" w:line="240" w:lineRule="auto"/>
        <w:ind w:left="709" w:hanging="283"/>
        <w:jc w:val="both"/>
        <w:rPr>
          <w:rFonts w:ascii="Times New Roman" w:hAnsi="Times New Roman" w:cs="Times New Roman"/>
          <w:sz w:val="20"/>
          <w:szCs w:val="20"/>
        </w:rPr>
      </w:pPr>
      <w:r w:rsidRPr="00FD5D70">
        <w:rPr>
          <w:rFonts w:ascii="Times New Roman" w:hAnsi="Times New Roman" w:cs="Times New Roman"/>
          <w:sz w:val="20"/>
          <w:szCs w:val="20"/>
        </w:rPr>
        <w:t>Uji Hipotesis</w:t>
      </w:r>
    </w:p>
    <w:p w:rsidR="000D7092" w:rsidRPr="00FD5D70" w:rsidRDefault="00AC4B53" w:rsidP="00FD5D70">
      <w:pPr>
        <w:pStyle w:val="ListParagraph"/>
        <w:spacing w:after="120" w:line="240" w:lineRule="auto"/>
        <w:ind w:left="709"/>
        <w:jc w:val="both"/>
        <w:rPr>
          <w:rFonts w:ascii="Times New Roman" w:hAnsi="Times New Roman" w:cs="Times New Roman"/>
          <w:sz w:val="20"/>
          <w:szCs w:val="20"/>
        </w:rPr>
      </w:pPr>
      <w:r w:rsidRPr="00FD5D70">
        <w:rPr>
          <w:rFonts w:ascii="Times New Roman" w:hAnsi="Times New Roman" w:cs="Times New Roman"/>
          <w:sz w:val="20"/>
          <w:szCs w:val="20"/>
        </w:rPr>
        <w:t>Selanjutnyauntukmenguji model regresidanhipotesis penelitian, makadigunakanuji</w:t>
      </w:r>
      <w:r w:rsidR="009C6CD2" w:rsidRPr="00FD5D70">
        <w:rPr>
          <w:rFonts w:ascii="Times New Roman" w:hAnsi="Times New Roman" w:cs="Times New Roman"/>
          <w:sz w:val="20"/>
          <w:szCs w:val="20"/>
        </w:rPr>
        <w:t>statistik yang meliputi Uji F, Uji T, dan Uji Koefisiensi Determinan (R</w:t>
      </w:r>
      <w:r w:rsidR="009C6CD2" w:rsidRPr="00FD5D70">
        <w:rPr>
          <w:rFonts w:ascii="Times New Roman" w:hAnsi="Times New Roman" w:cs="Times New Roman"/>
          <w:sz w:val="20"/>
          <w:szCs w:val="20"/>
          <w:vertAlign w:val="superscript"/>
        </w:rPr>
        <w:t>2</w:t>
      </w:r>
      <w:r w:rsidR="009C6CD2" w:rsidRPr="00FD5D70">
        <w:rPr>
          <w:rFonts w:ascii="Times New Roman" w:hAnsi="Times New Roman" w:cs="Times New Roman"/>
          <w:sz w:val="20"/>
          <w:szCs w:val="20"/>
        </w:rPr>
        <w:t>)</w:t>
      </w:r>
      <w:r w:rsidR="00650A18" w:rsidRPr="00FD5D70">
        <w:rPr>
          <w:rFonts w:ascii="Times New Roman" w:hAnsi="Times New Roman" w:cs="Times New Roman"/>
          <w:sz w:val="20"/>
          <w:szCs w:val="20"/>
        </w:rPr>
        <w:t>.</w:t>
      </w:r>
    </w:p>
    <w:p w:rsidR="00722196" w:rsidRPr="00FD5D70" w:rsidRDefault="00722196" w:rsidP="00FD5D70">
      <w:pPr>
        <w:pStyle w:val="ListParagraph"/>
        <w:spacing w:after="120" w:line="240" w:lineRule="auto"/>
        <w:ind w:left="709"/>
        <w:jc w:val="both"/>
        <w:rPr>
          <w:rFonts w:ascii="Times New Roman" w:hAnsi="Times New Roman" w:cs="Times New Roman"/>
          <w:sz w:val="20"/>
          <w:szCs w:val="20"/>
        </w:rPr>
      </w:pPr>
    </w:p>
    <w:p w:rsidR="005421A7" w:rsidRPr="00FD5D70" w:rsidRDefault="005421A7" w:rsidP="00FD5D70">
      <w:pPr>
        <w:spacing w:after="120" w:line="240" w:lineRule="auto"/>
        <w:jc w:val="both"/>
        <w:rPr>
          <w:rFonts w:ascii="Times New Roman" w:hAnsi="Times New Roman" w:cs="Times New Roman"/>
          <w:b/>
          <w:sz w:val="20"/>
          <w:szCs w:val="20"/>
        </w:rPr>
      </w:pPr>
      <w:r w:rsidRPr="00FD5D70">
        <w:rPr>
          <w:rFonts w:ascii="Times New Roman" w:hAnsi="Times New Roman" w:cs="Times New Roman"/>
          <w:b/>
          <w:sz w:val="20"/>
          <w:szCs w:val="20"/>
        </w:rPr>
        <w:t>HASIL PENELITIAN DATA DAN PEMBAHASAN</w:t>
      </w:r>
    </w:p>
    <w:p w:rsidR="00187B35" w:rsidRPr="00FD5D70" w:rsidRDefault="004D06F3" w:rsidP="00FD5D70">
      <w:pPr>
        <w:spacing w:after="120" w:line="240" w:lineRule="auto"/>
        <w:jc w:val="both"/>
        <w:rPr>
          <w:rFonts w:ascii="Times New Roman" w:hAnsi="Times New Roman" w:cs="Times New Roman"/>
          <w:b/>
          <w:sz w:val="20"/>
          <w:szCs w:val="20"/>
        </w:rPr>
      </w:pPr>
      <w:r w:rsidRPr="00FD5D70">
        <w:rPr>
          <w:rFonts w:ascii="Times New Roman" w:hAnsi="Times New Roman" w:cs="Times New Roman"/>
          <w:b/>
          <w:bCs/>
          <w:sz w:val="20"/>
          <w:szCs w:val="20"/>
        </w:rPr>
        <w:t>Analisis Verifikatif</w:t>
      </w:r>
    </w:p>
    <w:p w:rsidR="004D06F3" w:rsidRPr="006934FD" w:rsidRDefault="004D06F3" w:rsidP="006934FD">
      <w:pPr>
        <w:spacing w:after="120" w:line="240" w:lineRule="auto"/>
        <w:jc w:val="both"/>
        <w:rPr>
          <w:rFonts w:ascii="Times New Roman" w:hAnsi="Times New Roman" w:cs="Times New Roman"/>
          <w:b/>
          <w:sz w:val="20"/>
          <w:szCs w:val="20"/>
        </w:rPr>
      </w:pPr>
      <w:r w:rsidRPr="006934FD">
        <w:rPr>
          <w:rFonts w:ascii="Times New Roman" w:hAnsi="Times New Roman" w:cs="Times New Roman"/>
          <w:b/>
          <w:sz w:val="20"/>
          <w:szCs w:val="20"/>
        </w:rPr>
        <w:t>Uji Asumsi Klasik</w:t>
      </w:r>
    </w:p>
    <w:p w:rsidR="008674A1" w:rsidRDefault="008674A1" w:rsidP="006934FD">
      <w:pPr>
        <w:pStyle w:val="ListParagraph"/>
        <w:numPr>
          <w:ilvl w:val="0"/>
          <w:numId w:val="44"/>
        </w:numPr>
        <w:spacing w:after="120" w:line="240" w:lineRule="auto"/>
        <w:ind w:left="426"/>
        <w:jc w:val="both"/>
        <w:rPr>
          <w:rFonts w:ascii="Times New Roman" w:hAnsi="Times New Roman" w:cs="Times New Roman"/>
          <w:b/>
          <w:sz w:val="20"/>
          <w:szCs w:val="20"/>
        </w:rPr>
      </w:pPr>
      <w:r w:rsidRPr="00FD5D70">
        <w:rPr>
          <w:rFonts w:ascii="Times New Roman" w:hAnsi="Times New Roman" w:cs="Times New Roman"/>
          <w:b/>
          <w:sz w:val="20"/>
          <w:szCs w:val="20"/>
        </w:rPr>
        <w:t>Uji Normalitas</w:t>
      </w:r>
    </w:p>
    <w:p w:rsidR="00722196" w:rsidRDefault="00847269" w:rsidP="006934FD">
      <w:pPr>
        <w:spacing w:after="120" w:line="240" w:lineRule="auto"/>
        <w:ind w:left="426" w:firstLine="720"/>
        <w:jc w:val="both"/>
        <w:rPr>
          <w:rFonts w:ascii="Times New Roman" w:hAnsi="Times New Roman" w:cs="Times New Roman"/>
          <w:sz w:val="20"/>
          <w:szCs w:val="20"/>
        </w:rPr>
      </w:pPr>
      <w:r w:rsidRPr="00D23308">
        <w:rPr>
          <w:rFonts w:ascii="Times New Roman" w:hAnsi="Times New Roman" w:cs="Times New Roman"/>
          <w:sz w:val="20"/>
          <w:szCs w:val="20"/>
          <w:lang w:val="nb-NO"/>
        </w:rPr>
        <w:t>Dari hasil pengolahan data diperoleh besarnya nilai Kolmogorov-Smirnov adalah 1,</w:t>
      </w:r>
      <w:r w:rsidRPr="00D23308">
        <w:rPr>
          <w:rFonts w:ascii="Times New Roman" w:hAnsi="Times New Roman" w:cs="Times New Roman"/>
          <w:sz w:val="20"/>
          <w:szCs w:val="20"/>
        </w:rPr>
        <w:t>031</w:t>
      </w:r>
      <w:r w:rsidRPr="00D23308">
        <w:rPr>
          <w:rFonts w:ascii="Times New Roman" w:hAnsi="Times New Roman" w:cs="Times New Roman"/>
          <w:sz w:val="20"/>
          <w:szCs w:val="20"/>
          <w:lang w:val="nb-NO"/>
        </w:rPr>
        <w:t xml:space="preserve"> dan</w:t>
      </w:r>
      <w:r w:rsidR="00AC65F3" w:rsidRPr="00D23308">
        <w:rPr>
          <w:rFonts w:ascii="Times New Roman" w:hAnsi="Times New Roman" w:cs="Times New Roman"/>
          <w:sz w:val="20"/>
          <w:szCs w:val="20"/>
        </w:rPr>
        <w:t xml:space="preserve"> tingkat </w:t>
      </w:r>
      <w:r w:rsidRPr="00D23308">
        <w:rPr>
          <w:rFonts w:ascii="Times New Roman" w:hAnsi="Times New Roman" w:cs="Times New Roman"/>
          <w:sz w:val="20"/>
          <w:szCs w:val="20"/>
          <w:lang w:val="nb-NO"/>
        </w:rPr>
        <w:t>signifikan pada 0,</w:t>
      </w:r>
      <w:r w:rsidRPr="00D23308">
        <w:rPr>
          <w:rFonts w:ascii="Times New Roman" w:hAnsi="Times New Roman" w:cs="Times New Roman"/>
          <w:sz w:val="20"/>
          <w:szCs w:val="20"/>
        </w:rPr>
        <w:t>238</w:t>
      </w:r>
      <w:r w:rsidRPr="00D23308">
        <w:rPr>
          <w:rFonts w:ascii="Times New Roman" w:hAnsi="Times New Roman" w:cs="Times New Roman"/>
          <w:sz w:val="20"/>
          <w:szCs w:val="20"/>
          <w:lang w:val="nb-NO"/>
        </w:rPr>
        <w:t xml:space="preserve">. Nilai siginifikansi lebih besar dari 0,05 yang </w:t>
      </w:r>
      <w:r w:rsidR="00AC65F3" w:rsidRPr="00D23308">
        <w:rPr>
          <w:rFonts w:ascii="Times New Roman" w:hAnsi="Times New Roman" w:cs="Times New Roman"/>
          <w:sz w:val="20"/>
          <w:szCs w:val="20"/>
        </w:rPr>
        <w:t>artinya variabel penelitian</w:t>
      </w:r>
      <w:r w:rsidRPr="00D23308">
        <w:rPr>
          <w:rFonts w:ascii="Times New Roman" w:hAnsi="Times New Roman" w:cs="Times New Roman"/>
          <w:sz w:val="20"/>
          <w:szCs w:val="20"/>
          <w:lang w:val="nb-NO"/>
        </w:rPr>
        <w:t xml:space="preserve"> berdistribusi normal.</w:t>
      </w:r>
    </w:p>
    <w:p w:rsidR="006934FD" w:rsidRPr="006934FD" w:rsidRDefault="006934FD" w:rsidP="006934FD">
      <w:pPr>
        <w:spacing w:after="120" w:line="240" w:lineRule="auto"/>
        <w:ind w:left="426" w:firstLine="720"/>
        <w:jc w:val="both"/>
        <w:rPr>
          <w:rFonts w:ascii="Times New Roman" w:hAnsi="Times New Roman" w:cs="Times New Roman"/>
          <w:sz w:val="20"/>
          <w:szCs w:val="20"/>
        </w:rPr>
      </w:pPr>
    </w:p>
    <w:p w:rsidR="00D23308" w:rsidRPr="006934FD" w:rsidRDefault="00F95824" w:rsidP="006934FD">
      <w:pPr>
        <w:pStyle w:val="ListParagraph"/>
        <w:numPr>
          <w:ilvl w:val="0"/>
          <w:numId w:val="44"/>
        </w:numPr>
        <w:spacing w:after="120" w:line="240" w:lineRule="auto"/>
        <w:ind w:left="426"/>
        <w:jc w:val="both"/>
        <w:rPr>
          <w:rFonts w:ascii="Times New Roman" w:hAnsi="Times New Roman" w:cs="Times New Roman"/>
          <w:b/>
          <w:sz w:val="20"/>
          <w:szCs w:val="20"/>
        </w:rPr>
      </w:pPr>
      <w:r w:rsidRPr="00FD5D70">
        <w:rPr>
          <w:rFonts w:ascii="Times New Roman" w:hAnsi="Times New Roman" w:cs="Times New Roman"/>
          <w:b/>
          <w:sz w:val="20"/>
          <w:szCs w:val="20"/>
        </w:rPr>
        <w:lastRenderedPageBreak/>
        <w:t>Uji Multikolo</w:t>
      </w:r>
      <w:r w:rsidR="008674A1" w:rsidRPr="00FD5D70">
        <w:rPr>
          <w:rFonts w:ascii="Times New Roman" w:hAnsi="Times New Roman" w:cs="Times New Roman"/>
          <w:b/>
          <w:sz w:val="20"/>
          <w:szCs w:val="20"/>
        </w:rPr>
        <w:t>nieritas</w:t>
      </w:r>
    </w:p>
    <w:p w:rsidR="006934FD" w:rsidRPr="00D23308" w:rsidRDefault="003F6011" w:rsidP="005D3E7D">
      <w:pPr>
        <w:spacing w:after="120" w:line="240" w:lineRule="auto"/>
        <w:ind w:left="426" w:firstLine="720"/>
        <w:jc w:val="both"/>
        <w:rPr>
          <w:rFonts w:ascii="Times New Roman" w:hAnsi="Times New Roman" w:cs="Times New Roman"/>
          <w:sz w:val="20"/>
          <w:szCs w:val="20"/>
        </w:rPr>
      </w:pPr>
      <w:r w:rsidRPr="00D23308">
        <w:rPr>
          <w:rFonts w:ascii="Times New Roman" w:hAnsi="Times New Roman" w:cs="Times New Roman"/>
          <w:sz w:val="20"/>
          <w:szCs w:val="20"/>
        </w:rPr>
        <w:t xml:space="preserve">Dari model regresi yang digunakan untuk melihat pengaruh profitabilitas, </w:t>
      </w:r>
      <w:r w:rsidRPr="00D23308">
        <w:rPr>
          <w:rFonts w:ascii="Times New Roman" w:hAnsi="Times New Roman" w:cs="Times New Roman"/>
          <w:i/>
          <w:sz w:val="20"/>
          <w:szCs w:val="20"/>
        </w:rPr>
        <w:t>leverage</w:t>
      </w:r>
      <w:r w:rsidRPr="00D23308">
        <w:rPr>
          <w:rFonts w:ascii="Times New Roman" w:hAnsi="Times New Roman" w:cs="Times New Roman"/>
          <w:sz w:val="20"/>
          <w:szCs w:val="20"/>
        </w:rPr>
        <w:t xml:space="preserve">, dan </w:t>
      </w:r>
      <w:r w:rsidRPr="00D23308">
        <w:rPr>
          <w:rFonts w:ascii="Times New Roman" w:hAnsi="Times New Roman" w:cs="Times New Roman"/>
          <w:i/>
          <w:sz w:val="20"/>
          <w:szCs w:val="20"/>
        </w:rPr>
        <w:t>growth</w:t>
      </w:r>
      <w:r w:rsidRPr="00D23308">
        <w:rPr>
          <w:rFonts w:ascii="Times New Roman" w:hAnsi="Times New Roman" w:cs="Times New Roman"/>
          <w:sz w:val="20"/>
          <w:szCs w:val="20"/>
        </w:rPr>
        <w:t xml:space="preserve"> terhadap nilai perusahaan</w:t>
      </w:r>
      <w:r w:rsidR="00D77746" w:rsidRPr="00D23308">
        <w:rPr>
          <w:rFonts w:ascii="Times New Roman" w:hAnsi="Times New Roman" w:cs="Times New Roman"/>
          <w:sz w:val="20"/>
          <w:szCs w:val="20"/>
        </w:rPr>
        <w:t xml:space="preserve"> apakah</w:t>
      </w:r>
      <w:r w:rsidRPr="00D23308">
        <w:rPr>
          <w:rFonts w:ascii="Times New Roman" w:hAnsi="Times New Roman" w:cs="Times New Roman"/>
          <w:sz w:val="20"/>
          <w:szCs w:val="20"/>
        </w:rPr>
        <w:t xml:space="preserve"> memiliki permasalahan multikolinieritas, </w:t>
      </w:r>
      <w:r w:rsidR="00D77746" w:rsidRPr="00D23308">
        <w:rPr>
          <w:rFonts w:ascii="Times New Roman" w:hAnsi="Times New Roman" w:cs="Times New Roman"/>
          <w:sz w:val="20"/>
          <w:szCs w:val="20"/>
        </w:rPr>
        <w:t xml:space="preserve">dapat dilihat </w:t>
      </w:r>
      <w:r w:rsidRPr="00D23308">
        <w:rPr>
          <w:rFonts w:ascii="Times New Roman" w:hAnsi="Times New Roman" w:cs="Times New Roman"/>
          <w:sz w:val="20"/>
          <w:szCs w:val="20"/>
        </w:rPr>
        <w:t>nilai VIF tidak lebih dari 10</w:t>
      </w:r>
      <w:r w:rsidR="00F75657" w:rsidRPr="00D23308">
        <w:rPr>
          <w:rFonts w:ascii="Times New Roman" w:hAnsi="Times New Roman" w:cs="Times New Roman"/>
          <w:sz w:val="20"/>
          <w:szCs w:val="20"/>
        </w:rPr>
        <w:t>,00</w:t>
      </w:r>
      <w:r w:rsidRPr="00D23308">
        <w:rPr>
          <w:rFonts w:ascii="Times New Roman" w:hAnsi="Times New Roman" w:cs="Times New Roman"/>
          <w:sz w:val="20"/>
          <w:szCs w:val="20"/>
        </w:rPr>
        <w:t xml:space="preserve"> dan nilai </w:t>
      </w:r>
      <w:r w:rsidRPr="00D23308">
        <w:rPr>
          <w:rFonts w:ascii="Times New Roman" w:hAnsi="Times New Roman" w:cs="Times New Roman"/>
          <w:i/>
          <w:iCs/>
          <w:sz w:val="20"/>
          <w:szCs w:val="20"/>
        </w:rPr>
        <w:t xml:space="preserve">tolerance </w:t>
      </w:r>
      <w:r w:rsidR="00745257" w:rsidRPr="00D23308">
        <w:rPr>
          <w:rFonts w:ascii="Times New Roman" w:hAnsi="Times New Roman" w:cs="Times New Roman"/>
          <w:sz w:val="20"/>
          <w:szCs w:val="20"/>
        </w:rPr>
        <w:t>tidak kurang dari 0,05</w:t>
      </w:r>
      <w:r w:rsidRPr="00D23308">
        <w:rPr>
          <w:rFonts w:ascii="Times New Roman" w:hAnsi="Times New Roman" w:cs="Times New Roman"/>
          <w:sz w:val="20"/>
          <w:szCs w:val="20"/>
        </w:rPr>
        <w:t xml:space="preserve">. maka tidak terjadi multikolinieritas dan model regresi layak dipakai untuk melihat pengaruh </w:t>
      </w:r>
      <w:r w:rsidR="003D7F64" w:rsidRPr="00D23308">
        <w:rPr>
          <w:rFonts w:ascii="Times New Roman" w:hAnsi="Times New Roman" w:cs="Times New Roman"/>
          <w:sz w:val="20"/>
          <w:szCs w:val="20"/>
        </w:rPr>
        <w:t xml:space="preserve">profitabilitas, </w:t>
      </w:r>
      <w:r w:rsidR="0076673C" w:rsidRPr="00D23308">
        <w:rPr>
          <w:rFonts w:ascii="Times New Roman" w:hAnsi="Times New Roman" w:cs="Times New Roman"/>
          <w:i/>
          <w:sz w:val="20"/>
          <w:szCs w:val="20"/>
        </w:rPr>
        <w:t>la</w:t>
      </w:r>
      <w:r w:rsidR="003D7F64" w:rsidRPr="00D23308">
        <w:rPr>
          <w:rFonts w:ascii="Times New Roman" w:hAnsi="Times New Roman" w:cs="Times New Roman"/>
          <w:i/>
          <w:sz w:val="20"/>
          <w:szCs w:val="20"/>
        </w:rPr>
        <w:t>verage</w:t>
      </w:r>
      <w:r w:rsidR="003D7F64" w:rsidRPr="00D23308">
        <w:rPr>
          <w:rFonts w:ascii="Times New Roman" w:hAnsi="Times New Roman" w:cs="Times New Roman"/>
          <w:sz w:val="20"/>
          <w:szCs w:val="20"/>
        </w:rPr>
        <w:t xml:space="preserve">, dan </w:t>
      </w:r>
      <w:r w:rsidR="003D7F64" w:rsidRPr="00D23308">
        <w:rPr>
          <w:rFonts w:ascii="Times New Roman" w:hAnsi="Times New Roman" w:cs="Times New Roman"/>
          <w:i/>
          <w:sz w:val="20"/>
          <w:szCs w:val="20"/>
        </w:rPr>
        <w:t>growth</w:t>
      </w:r>
      <w:r w:rsidR="003D7F64" w:rsidRPr="00D23308">
        <w:rPr>
          <w:rFonts w:ascii="Times New Roman" w:hAnsi="Times New Roman" w:cs="Times New Roman"/>
          <w:sz w:val="20"/>
          <w:szCs w:val="20"/>
        </w:rPr>
        <w:t xml:space="preserve"> terhadap nilai perusahaan.</w:t>
      </w:r>
    </w:p>
    <w:p w:rsidR="008674A1" w:rsidRPr="00FD5D70" w:rsidRDefault="008674A1" w:rsidP="006934FD">
      <w:pPr>
        <w:pStyle w:val="ListParagraph"/>
        <w:numPr>
          <w:ilvl w:val="0"/>
          <w:numId w:val="44"/>
        </w:numPr>
        <w:spacing w:after="120" w:line="240" w:lineRule="auto"/>
        <w:ind w:left="426"/>
        <w:jc w:val="both"/>
        <w:rPr>
          <w:rFonts w:ascii="Times New Roman" w:hAnsi="Times New Roman" w:cs="Times New Roman"/>
          <w:b/>
          <w:sz w:val="20"/>
          <w:szCs w:val="20"/>
        </w:rPr>
      </w:pPr>
      <w:r w:rsidRPr="00FD5D70">
        <w:rPr>
          <w:rFonts w:ascii="Times New Roman" w:hAnsi="Times New Roman" w:cs="Times New Roman"/>
          <w:b/>
          <w:sz w:val="20"/>
          <w:szCs w:val="20"/>
        </w:rPr>
        <w:t>Uji Autokolerasi</w:t>
      </w:r>
    </w:p>
    <w:p w:rsidR="004016AB" w:rsidRDefault="00C57342" w:rsidP="006934FD">
      <w:pPr>
        <w:spacing w:after="120" w:line="240" w:lineRule="auto"/>
        <w:ind w:left="426" w:firstLine="720"/>
        <w:jc w:val="both"/>
        <w:rPr>
          <w:rFonts w:ascii="Times New Roman" w:hAnsi="Times New Roman" w:cs="Times New Roman"/>
          <w:sz w:val="20"/>
          <w:szCs w:val="20"/>
        </w:rPr>
      </w:pPr>
      <w:r w:rsidRPr="00D23308">
        <w:rPr>
          <w:rFonts w:ascii="Times New Roman" w:hAnsi="Times New Roman" w:cs="Times New Roman"/>
          <w:sz w:val="20"/>
          <w:szCs w:val="20"/>
        </w:rPr>
        <w:t xml:space="preserve">Berdasarkan output diperoleh nilai </w:t>
      </w:r>
      <w:r w:rsidR="00D77746" w:rsidRPr="00D23308">
        <w:rPr>
          <w:rFonts w:ascii="Times New Roman" w:hAnsi="Times New Roman" w:cs="Times New Roman"/>
          <w:sz w:val="20"/>
          <w:szCs w:val="20"/>
        </w:rPr>
        <w:t>Durbin Watson(DW)</w:t>
      </w:r>
      <w:r w:rsidRPr="00D23308">
        <w:rPr>
          <w:rFonts w:ascii="Times New Roman" w:hAnsi="Times New Roman" w:cs="Times New Roman"/>
          <w:sz w:val="20"/>
          <w:szCs w:val="20"/>
        </w:rPr>
        <w:t xml:space="preserve"> sebesar 1,</w:t>
      </w:r>
      <w:r w:rsidR="00E346A4" w:rsidRPr="00D23308">
        <w:rPr>
          <w:rFonts w:ascii="Times New Roman" w:hAnsi="Times New Roman" w:cs="Times New Roman"/>
          <w:sz w:val="20"/>
          <w:szCs w:val="20"/>
        </w:rPr>
        <w:t>7</w:t>
      </w:r>
      <w:r w:rsidRPr="00D23308">
        <w:rPr>
          <w:rFonts w:ascii="Times New Roman" w:hAnsi="Times New Roman" w:cs="Times New Roman"/>
          <w:sz w:val="20"/>
          <w:szCs w:val="20"/>
        </w:rPr>
        <w:t xml:space="preserve">21. Nilai ini akan dibandingkan dengan nilai </w:t>
      </w:r>
      <w:r w:rsidR="00D77746" w:rsidRPr="00D23308">
        <w:rPr>
          <w:rFonts w:ascii="Times New Roman" w:hAnsi="Times New Roman" w:cs="Times New Roman"/>
          <w:sz w:val="20"/>
          <w:szCs w:val="20"/>
        </w:rPr>
        <w:t xml:space="preserve">Durbin Watson </w:t>
      </w:r>
      <w:r w:rsidRPr="00D23308">
        <w:rPr>
          <w:rFonts w:ascii="Times New Roman" w:hAnsi="Times New Roman" w:cs="Times New Roman"/>
          <w:sz w:val="20"/>
          <w:szCs w:val="20"/>
        </w:rPr>
        <w:t>pada tabel. Dengan α=0,05, k=3 dan n=6</w:t>
      </w:r>
      <w:r w:rsidR="00F27BB3" w:rsidRPr="00D23308">
        <w:rPr>
          <w:rFonts w:ascii="Times New Roman" w:hAnsi="Times New Roman" w:cs="Times New Roman"/>
          <w:sz w:val="20"/>
          <w:szCs w:val="20"/>
        </w:rPr>
        <w:t>0, diperoleh nilai D</w:t>
      </w:r>
      <w:r w:rsidRPr="00D23308">
        <w:rPr>
          <w:rFonts w:ascii="Times New Roman" w:hAnsi="Times New Roman" w:cs="Times New Roman"/>
          <w:sz w:val="20"/>
          <w:szCs w:val="20"/>
        </w:rPr>
        <w:t>L</w:t>
      </w:r>
      <w:r w:rsidR="009E4C0F" w:rsidRPr="00D23308">
        <w:rPr>
          <w:rFonts w:ascii="Times New Roman" w:hAnsi="Times New Roman" w:cs="Times New Roman"/>
          <w:sz w:val="20"/>
          <w:szCs w:val="20"/>
        </w:rPr>
        <w:t xml:space="preserve"> (batas atas)</w:t>
      </w:r>
      <w:r w:rsidRPr="00D23308">
        <w:rPr>
          <w:rFonts w:ascii="Times New Roman" w:hAnsi="Times New Roman" w:cs="Times New Roman"/>
          <w:sz w:val="20"/>
          <w:szCs w:val="20"/>
        </w:rPr>
        <w:t>=</w:t>
      </w:r>
      <w:r w:rsidR="00E65E5F" w:rsidRPr="00D23308">
        <w:rPr>
          <w:rFonts w:ascii="Times New Roman" w:hAnsi="Times New Roman" w:cs="Times New Roman"/>
          <w:sz w:val="20"/>
          <w:szCs w:val="20"/>
        </w:rPr>
        <w:t>1,317</w:t>
      </w:r>
      <w:r w:rsidR="00F27BB3" w:rsidRPr="00D23308">
        <w:rPr>
          <w:rFonts w:ascii="Times New Roman" w:hAnsi="Times New Roman" w:cs="Times New Roman"/>
          <w:sz w:val="20"/>
          <w:szCs w:val="20"/>
        </w:rPr>
        <w:t xml:space="preserve"> dan D</w:t>
      </w:r>
      <w:r w:rsidRPr="00D23308">
        <w:rPr>
          <w:rFonts w:ascii="Times New Roman" w:hAnsi="Times New Roman" w:cs="Times New Roman"/>
          <w:sz w:val="20"/>
          <w:szCs w:val="20"/>
        </w:rPr>
        <w:t>U</w:t>
      </w:r>
      <w:r w:rsidR="009E4C0F" w:rsidRPr="00D23308">
        <w:rPr>
          <w:rFonts w:ascii="Times New Roman" w:hAnsi="Times New Roman" w:cs="Times New Roman"/>
          <w:sz w:val="20"/>
          <w:szCs w:val="20"/>
        </w:rPr>
        <w:t xml:space="preserve"> (batas bawah) </w:t>
      </w:r>
      <w:r w:rsidRPr="00D23308">
        <w:rPr>
          <w:rFonts w:ascii="Times New Roman" w:hAnsi="Times New Roman" w:cs="Times New Roman"/>
          <w:sz w:val="20"/>
          <w:szCs w:val="20"/>
        </w:rPr>
        <w:t>=</w:t>
      </w:r>
      <w:r w:rsidR="00E65E5F" w:rsidRPr="00D23308">
        <w:rPr>
          <w:rFonts w:ascii="Times New Roman" w:hAnsi="Times New Roman" w:cs="Times New Roman"/>
          <w:sz w:val="20"/>
          <w:szCs w:val="20"/>
        </w:rPr>
        <w:t>1,520 dan 4-dU=2,480</w:t>
      </w:r>
      <w:r w:rsidR="00F27BB3" w:rsidRPr="00D23308">
        <w:rPr>
          <w:rFonts w:ascii="Times New Roman" w:hAnsi="Times New Roman" w:cs="Times New Roman"/>
          <w:sz w:val="20"/>
          <w:szCs w:val="20"/>
        </w:rPr>
        <w:t>. Terlihat bahwa nilai DW (1,</w:t>
      </w:r>
      <w:r w:rsidR="00E346A4" w:rsidRPr="00D23308">
        <w:rPr>
          <w:rFonts w:ascii="Times New Roman" w:hAnsi="Times New Roman" w:cs="Times New Roman"/>
          <w:sz w:val="20"/>
          <w:szCs w:val="20"/>
        </w:rPr>
        <w:t>7</w:t>
      </w:r>
      <w:r w:rsidR="00F27BB3" w:rsidRPr="00D23308">
        <w:rPr>
          <w:rFonts w:ascii="Times New Roman" w:hAnsi="Times New Roman" w:cs="Times New Roman"/>
          <w:sz w:val="20"/>
          <w:szCs w:val="20"/>
        </w:rPr>
        <w:t>21</w:t>
      </w:r>
      <w:r w:rsidRPr="00D23308">
        <w:rPr>
          <w:rFonts w:ascii="Times New Roman" w:hAnsi="Times New Roman" w:cs="Times New Roman"/>
          <w:sz w:val="20"/>
          <w:szCs w:val="20"/>
        </w:rPr>
        <w:t xml:space="preserve">) berada di </w:t>
      </w:r>
      <w:r w:rsidR="00F27BB3" w:rsidRPr="00D23308">
        <w:rPr>
          <w:rFonts w:ascii="Times New Roman" w:hAnsi="Times New Roman" w:cs="Times New Roman"/>
          <w:sz w:val="20"/>
          <w:szCs w:val="20"/>
        </w:rPr>
        <w:t>antara D</w:t>
      </w:r>
      <w:r w:rsidR="001C22C5" w:rsidRPr="00D23308">
        <w:rPr>
          <w:rFonts w:ascii="Times New Roman" w:hAnsi="Times New Roman" w:cs="Times New Roman"/>
          <w:sz w:val="20"/>
          <w:szCs w:val="20"/>
        </w:rPr>
        <w:t>U (1,</w:t>
      </w:r>
      <w:r w:rsidR="00E65E5F" w:rsidRPr="00D23308">
        <w:rPr>
          <w:rFonts w:ascii="Times New Roman" w:hAnsi="Times New Roman" w:cs="Times New Roman"/>
          <w:sz w:val="20"/>
          <w:szCs w:val="20"/>
        </w:rPr>
        <w:t>520</w:t>
      </w:r>
      <w:r w:rsidR="00F27BB3" w:rsidRPr="00D23308">
        <w:rPr>
          <w:rFonts w:ascii="Times New Roman" w:hAnsi="Times New Roman" w:cs="Times New Roman"/>
          <w:sz w:val="20"/>
          <w:szCs w:val="20"/>
        </w:rPr>
        <w:t>) dan 4-DU (2,</w:t>
      </w:r>
      <w:r w:rsidR="00E65E5F" w:rsidRPr="00D23308">
        <w:rPr>
          <w:rFonts w:ascii="Times New Roman" w:hAnsi="Times New Roman" w:cs="Times New Roman"/>
          <w:sz w:val="20"/>
          <w:szCs w:val="20"/>
        </w:rPr>
        <w:t>480</w:t>
      </w:r>
      <w:r w:rsidRPr="00D23308">
        <w:rPr>
          <w:rFonts w:ascii="Times New Roman" w:hAnsi="Times New Roman" w:cs="Times New Roman"/>
          <w:sz w:val="20"/>
          <w:szCs w:val="20"/>
        </w:rPr>
        <w:t>) dengan demikian tidak ditemukan masalah autokorelasi dalam data.</w:t>
      </w:r>
    </w:p>
    <w:p w:rsidR="005D3E7D" w:rsidRDefault="005D3E7D" w:rsidP="006934FD">
      <w:pPr>
        <w:spacing w:after="120" w:line="240" w:lineRule="auto"/>
        <w:ind w:left="426" w:firstLine="720"/>
        <w:jc w:val="both"/>
        <w:rPr>
          <w:rFonts w:ascii="Times New Roman" w:hAnsi="Times New Roman" w:cs="Times New Roman"/>
          <w:sz w:val="20"/>
          <w:szCs w:val="20"/>
        </w:rPr>
      </w:pPr>
    </w:p>
    <w:p w:rsidR="005D3E7D" w:rsidRDefault="005D3E7D" w:rsidP="006934FD">
      <w:pPr>
        <w:spacing w:after="120" w:line="240" w:lineRule="auto"/>
        <w:ind w:left="426" w:firstLine="720"/>
        <w:jc w:val="both"/>
        <w:rPr>
          <w:rFonts w:ascii="Times New Roman" w:hAnsi="Times New Roman" w:cs="Times New Roman"/>
          <w:sz w:val="20"/>
          <w:szCs w:val="20"/>
        </w:rPr>
      </w:pPr>
    </w:p>
    <w:p w:rsidR="005D3E7D" w:rsidRDefault="005D3E7D" w:rsidP="006934FD">
      <w:pPr>
        <w:spacing w:after="120" w:line="240" w:lineRule="auto"/>
        <w:ind w:left="426" w:firstLine="720"/>
        <w:jc w:val="both"/>
        <w:rPr>
          <w:rFonts w:ascii="Times New Roman" w:hAnsi="Times New Roman" w:cs="Times New Roman"/>
          <w:sz w:val="20"/>
          <w:szCs w:val="20"/>
        </w:rPr>
      </w:pPr>
    </w:p>
    <w:p w:rsidR="005D3E7D" w:rsidRDefault="005D3E7D" w:rsidP="006934FD">
      <w:pPr>
        <w:spacing w:after="120" w:line="240" w:lineRule="auto"/>
        <w:ind w:left="426" w:firstLine="720"/>
        <w:jc w:val="both"/>
        <w:rPr>
          <w:rFonts w:ascii="Times New Roman" w:hAnsi="Times New Roman" w:cs="Times New Roman"/>
          <w:sz w:val="20"/>
          <w:szCs w:val="20"/>
        </w:rPr>
      </w:pPr>
    </w:p>
    <w:p w:rsidR="005D3E7D" w:rsidRDefault="005D3E7D" w:rsidP="006934FD">
      <w:pPr>
        <w:spacing w:after="120" w:line="240" w:lineRule="auto"/>
        <w:ind w:left="426" w:firstLine="720"/>
        <w:jc w:val="both"/>
        <w:rPr>
          <w:rFonts w:ascii="Times New Roman" w:hAnsi="Times New Roman" w:cs="Times New Roman"/>
          <w:sz w:val="20"/>
          <w:szCs w:val="20"/>
        </w:rPr>
      </w:pPr>
    </w:p>
    <w:p w:rsidR="005D3E7D" w:rsidRPr="00D23308" w:rsidRDefault="005D3E7D" w:rsidP="006934FD">
      <w:pPr>
        <w:spacing w:after="120" w:line="240" w:lineRule="auto"/>
        <w:ind w:left="426" w:firstLine="720"/>
        <w:jc w:val="both"/>
        <w:rPr>
          <w:rFonts w:ascii="Times New Roman" w:hAnsi="Times New Roman" w:cs="Times New Roman"/>
          <w:sz w:val="20"/>
          <w:szCs w:val="20"/>
        </w:rPr>
      </w:pPr>
    </w:p>
    <w:p w:rsidR="00AE50DC" w:rsidRPr="00FD5D70" w:rsidRDefault="00AE50DC" w:rsidP="006934FD">
      <w:pPr>
        <w:pStyle w:val="ListParagraph"/>
        <w:numPr>
          <w:ilvl w:val="0"/>
          <w:numId w:val="44"/>
        </w:numPr>
        <w:spacing w:after="120" w:line="240" w:lineRule="auto"/>
        <w:ind w:left="426"/>
        <w:jc w:val="both"/>
        <w:rPr>
          <w:rFonts w:ascii="Times New Roman" w:hAnsi="Times New Roman" w:cs="Times New Roman"/>
          <w:sz w:val="20"/>
          <w:szCs w:val="20"/>
        </w:rPr>
      </w:pPr>
      <w:r w:rsidRPr="00FD5D70">
        <w:rPr>
          <w:rFonts w:ascii="Times New Roman" w:hAnsi="Times New Roman" w:cs="Times New Roman"/>
          <w:b/>
          <w:sz w:val="20"/>
          <w:szCs w:val="20"/>
        </w:rPr>
        <w:lastRenderedPageBreak/>
        <w:t>Uji</w:t>
      </w:r>
      <w:r w:rsidRPr="00FD5D70">
        <w:rPr>
          <w:rFonts w:ascii="Times New Roman" w:hAnsi="Times New Roman" w:cs="Times New Roman"/>
          <w:b/>
          <w:sz w:val="20"/>
          <w:szCs w:val="20"/>
          <w:lang w:val="nb-NO"/>
        </w:rPr>
        <w:t>Heterokedastisitas</w:t>
      </w:r>
    </w:p>
    <w:p w:rsidR="00AC2954" w:rsidRPr="006934FD" w:rsidRDefault="00AC2954" w:rsidP="006934FD">
      <w:pPr>
        <w:spacing w:after="120" w:line="240" w:lineRule="auto"/>
        <w:rPr>
          <w:rFonts w:ascii="Times New Roman" w:hAnsi="Times New Roman" w:cs="Times New Roman"/>
          <w:b/>
          <w:sz w:val="20"/>
          <w:szCs w:val="20"/>
        </w:rPr>
      </w:pPr>
      <w:r w:rsidRPr="006934FD">
        <w:rPr>
          <w:rFonts w:ascii="Times New Roman" w:hAnsi="Times New Roman" w:cs="Times New Roman"/>
          <w:b/>
          <w:sz w:val="20"/>
          <w:szCs w:val="20"/>
        </w:rPr>
        <w:t>Uji Heteroskedastisitas</w:t>
      </w:r>
    </w:p>
    <w:p w:rsidR="00AC2954" w:rsidRPr="006934FD" w:rsidRDefault="00AC2954" w:rsidP="006934FD">
      <w:pPr>
        <w:spacing w:after="120" w:line="240" w:lineRule="auto"/>
        <w:rPr>
          <w:rFonts w:ascii="Times New Roman" w:hAnsi="Times New Roman" w:cs="Times New Roman"/>
          <w:b/>
          <w:sz w:val="20"/>
          <w:szCs w:val="20"/>
        </w:rPr>
      </w:pPr>
      <w:r w:rsidRPr="006934FD">
        <w:rPr>
          <w:rFonts w:ascii="Times New Roman" w:hAnsi="Times New Roman" w:cs="Times New Roman"/>
          <w:b/>
          <w:sz w:val="20"/>
          <w:szCs w:val="20"/>
        </w:rPr>
        <w:t>Dependen Variabel PBV</w:t>
      </w:r>
    </w:p>
    <w:p w:rsidR="00AC2954" w:rsidRPr="00FD5D70" w:rsidRDefault="00AC2954" w:rsidP="00D23308">
      <w:pPr>
        <w:pStyle w:val="ListParagraph"/>
        <w:spacing w:after="120" w:line="240" w:lineRule="auto"/>
        <w:ind w:left="0"/>
        <w:jc w:val="both"/>
        <w:rPr>
          <w:rFonts w:ascii="Times New Roman" w:hAnsi="Times New Roman" w:cs="Times New Roman"/>
          <w:sz w:val="20"/>
          <w:szCs w:val="20"/>
        </w:rPr>
      </w:pPr>
      <w:r w:rsidRPr="00FD5D70">
        <w:rPr>
          <w:rFonts w:ascii="Times New Roman" w:hAnsi="Times New Roman" w:cs="Times New Roman"/>
          <w:noProof/>
          <w:sz w:val="20"/>
          <w:szCs w:val="20"/>
          <w:lang w:val="en-US" w:eastAsia="en-US"/>
        </w:rPr>
        <w:drawing>
          <wp:inline distT="0" distB="0" distL="0" distR="0">
            <wp:extent cx="1991043" cy="126709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0322" cy="1279367"/>
                    </a:xfrm>
                    <a:prstGeom prst="rect">
                      <a:avLst/>
                    </a:prstGeom>
                    <a:noFill/>
                  </pic:spPr>
                </pic:pic>
              </a:graphicData>
            </a:graphic>
          </wp:inline>
        </w:drawing>
      </w:r>
    </w:p>
    <w:p w:rsidR="00AE50DC" w:rsidRPr="00FD5D70" w:rsidRDefault="00AC2954" w:rsidP="00FD5D70">
      <w:pPr>
        <w:pStyle w:val="ListParagraph"/>
        <w:spacing w:after="120" w:line="240" w:lineRule="auto"/>
        <w:ind w:left="0"/>
        <w:jc w:val="both"/>
        <w:rPr>
          <w:rFonts w:ascii="Times New Roman" w:hAnsi="Times New Roman" w:cs="Times New Roman"/>
          <w:sz w:val="20"/>
          <w:szCs w:val="20"/>
        </w:rPr>
      </w:pPr>
      <w:r w:rsidRPr="00FD5D70">
        <w:rPr>
          <w:rFonts w:ascii="Times New Roman" w:hAnsi="Times New Roman" w:cs="Times New Roman"/>
          <w:sz w:val="20"/>
          <w:szCs w:val="20"/>
        </w:rPr>
        <w:t>Sumber : Data olah SPSS, 2013</w:t>
      </w:r>
    </w:p>
    <w:p w:rsidR="00D66C79" w:rsidRPr="00D23308" w:rsidRDefault="008F2374" w:rsidP="00D23308">
      <w:pPr>
        <w:spacing w:after="120" w:line="240" w:lineRule="auto"/>
        <w:jc w:val="both"/>
        <w:rPr>
          <w:rFonts w:ascii="Times New Roman" w:hAnsi="Times New Roman" w:cs="Times New Roman"/>
          <w:sz w:val="20"/>
          <w:szCs w:val="20"/>
        </w:rPr>
      </w:pPr>
      <w:r w:rsidRPr="00D23308">
        <w:rPr>
          <w:rFonts w:ascii="Times New Roman" w:hAnsi="Times New Roman" w:cs="Times New Roman"/>
          <w:sz w:val="20"/>
          <w:szCs w:val="20"/>
        </w:rPr>
        <w:t>Gambar uji scatter plot diatas menjelaskan bahwa data sampel tersebar secara acak dan tidak membentuk suatu pola tertentu. Data tersebar baik berada di atas maupun di bawah angka 0 pada sumbu Y. Hal ini menunjukkan tidak terdapat heterokodestisitas dalam model regresi yang digunakan.</w:t>
      </w:r>
    </w:p>
    <w:p w:rsidR="006934FD" w:rsidRDefault="006934FD" w:rsidP="006934FD">
      <w:pPr>
        <w:spacing w:after="120" w:line="240" w:lineRule="auto"/>
        <w:rPr>
          <w:rFonts w:ascii="Times New Roman" w:hAnsi="Times New Roman" w:cs="Times New Roman"/>
          <w:sz w:val="20"/>
          <w:szCs w:val="20"/>
        </w:rPr>
      </w:pPr>
    </w:p>
    <w:p w:rsidR="004D06F3" w:rsidRPr="006934FD" w:rsidRDefault="004D06F3" w:rsidP="006934FD">
      <w:pPr>
        <w:spacing w:after="120" w:line="240" w:lineRule="auto"/>
        <w:rPr>
          <w:rFonts w:ascii="Times New Roman" w:hAnsi="Times New Roman" w:cs="Times New Roman"/>
          <w:sz w:val="20"/>
          <w:szCs w:val="20"/>
        </w:rPr>
      </w:pPr>
      <w:r w:rsidRPr="00FD5D70">
        <w:rPr>
          <w:rFonts w:ascii="Times New Roman" w:hAnsi="Times New Roman" w:cs="Times New Roman"/>
          <w:b/>
          <w:sz w:val="20"/>
          <w:szCs w:val="20"/>
        </w:rPr>
        <w:t>Uji Hipotesis</w:t>
      </w:r>
    </w:p>
    <w:p w:rsidR="00656761" w:rsidRPr="00FD5D70" w:rsidRDefault="00656761" w:rsidP="006934FD">
      <w:pPr>
        <w:pStyle w:val="ListParagraph"/>
        <w:numPr>
          <w:ilvl w:val="0"/>
          <w:numId w:val="45"/>
        </w:numPr>
        <w:spacing w:after="120" w:line="240" w:lineRule="auto"/>
        <w:ind w:left="426"/>
        <w:jc w:val="both"/>
        <w:rPr>
          <w:rFonts w:ascii="Times New Roman" w:hAnsi="Times New Roman" w:cs="Times New Roman"/>
          <w:b/>
          <w:sz w:val="20"/>
          <w:szCs w:val="20"/>
        </w:rPr>
      </w:pPr>
      <w:r w:rsidRPr="00FD5D70">
        <w:rPr>
          <w:rFonts w:ascii="Times New Roman" w:hAnsi="Times New Roman" w:cs="Times New Roman"/>
          <w:b/>
          <w:sz w:val="20"/>
          <w:szCs w:val="20"/>
        </w:rPr>
        <w:t>Uji F</w:t>
      </w:r>
    </w:p>
    <w:p w:rsidR="00CB1979" w:rsidRPr="00D23308" w:rsidRDefault="00CB1979" w:rsidP="006934FD">
      <w:pPr>
        <w:spacing w:after="120" w:line="240" w:lineRule="auto"/>
        <w:ind w:left="426" w:firstLine="720"/>
        <w:jc w:val="both"/>
        <w:rPr>
          <w:rFonts w:ascii="Times New Roman" w:hAnsi="Times New Roman" w:cs="Times New Roman"/>
          <w:sz w:val="20"/>
          <w:szCs w:val="20"/>
        </w:rPr>
      </w:pPr>
      <w:r w:rsidRPr="00D23308">
        <w:rPr>
          <w:rFonts w:ascii="Times New Roman" w:hAnsi="Times New Roman" w:cs="Times New Roman"/>
          <w:sz w:val="20"/>
          <w:szCs w:val="20"/>
        </w:rPr>
        <w:t>Hasil pengolah</w:t>
      </w:r>
      <w:r w:rsidR="00E65E5F" w:rsidRPr="00D23308">
        <w:rPr>
          <w:rFonts w:ascii="Times New Roman" w:hAnsi="Times New Roman" w:cs="Times New Roman"/>
          <w:sz w:val="20"/>
          <w:szCs w:val="20"/>
        </w:rPr>
        <w:t>an data terlihat pada tabel 4.9</w:t>
      </w:r>
      <w:r w:rsidR="00891C1F" w:rsidRPr="00D23308">
        <w:rPr>
          <w:rFonts w:ascii="Times New Roman" w:hAnsi="Times New Roman" w:cs="Times New Roman"/>
          <w:sz w:val="20"/>
          <w:szCs w:val="20"/>
        </w:rPr>
        <w:t xml:space="preserve">diatas </w:t>
      </w:r>
      <w:r w:rsidRPr="00D23308">
        <w:rPr>
          <w:rFonts w:ascii="Times New Roman" w:hAnsi="Times New Roman" w:cs="Times New Roman"/>
          <w:sz w:val="20"/>
          <w:szCs w:val="20"/>
        </w:rPr>
        <w:t>variabel independen</w:t>
      </w:r>
      <w:r w:rsidR="001210CB" w:rsidRPr="00D23308">
        <w:rPr>
          <w:rFonts w:ascii="Times New Roman" w:hAnsi="Times New Roman" w:cs="Times New Roman"/>
          <w:i/>
          <w:iCs/>
          <w:sz w:val="20"/>
          <w:szCs w:val="20"/>
        </w:rPr>
        <w:t>Return On Equity</w:t>
      </w:r>
      <w:r w:rsidR="001210CB" w:rsidRPr="00D23308">
        <w:rPr>
          <w:rFonts w:ascii="Times New Roman" w:hAnsi="Times New Roman" w:cs="Times New Roman"/>
          <w:iCs/>
          <w:sz w:val="20"/>
          <w:szCs w:val="20"/>
        </w:rPr>
        <w:t xml:space="preserve"> (ROE), </w:t>
      </w:r>
      <w:r w:rsidR="001210CB" w:rsidRPr="00D23308">
        <w:rPr>
          <w:rFonts w:ascii="Times New Roman" w:hAnsi="Times New Roman" w:cs="Times New Roman"/>
          <w:i/>
          <w:iCs/>
          <w:sz w:val="20"/>
          <w:szCs w:val="20"/>
        </w:rPr>
        <w:t>Debt to Equity Ratio</w:t>
      </w:r>
      <w:r w:rsidR="001210CB" w:rsidRPr="00D23308">
        <w:rPr>
          <w:rFonts w:ascii="Times New Roman" w:hAnsi="Times New Roman" w:cs="Times New Roman"/>
          <w:iCs/>
          <w:sz w:val="20"/>
          <w:szCs w:val="20"/>
        </w:rPr>
        <w:t xml:space="preserve"> (DER), dan </w:t>
      </w:r>
      <w:r w:rsidR="001210CB" w:rsidRPr="00D23308">
        <w:rPr>
          <w:rFonts w:ascii="Times New Roman" w:hAnsi="Times New Roman" w:cs="Times New Roman"/>
          <w:i/>
          <w:iCs/>
          <w:sz w:val="20"/>
          <w:szCs w:val="20"/>
        </w:rPr>
        <w:t>Aset Growth</w:t>
      </w:r>
      <w:r w:rsidR="001210CB" w:rsidRPr="00D23308">
        <w:rPr>
          <w:rFonts w:ascii="Times New Roman" w:hAnsi="Times New Roman" w:cs="Times New Roman"/>
          <w:iCs/>
          <w:sz w:val="20"/>
          <w:szCs w:val="20"/>
        </w:rPr>
        <w:t xml:space="preserve"> (AG)</w:t>
      </w:r>
      <w:r w:rsidRPr="00D23308">
        <w:rPr>
          <w:rFonts w:ascii="Times New Roman" w:hAnsi="Times New Roman" w:cs="Times New Roman"/>
          <w:sz w:val="20"/>
          <w:szCs w:val="20"/>
        </w:rPr>
        <w:t xml:space="preserve"> mempunya</w:t>
      </w:r>
      <w:r w:rsidR="00891C1F" w:rsidRPr="00D23308">
        <w:rPr>
          <w:rFonts w:ascii="Times New Roman" w:hAnsi="Times New Roman" w:cs="Times New Roman"/>
          <w:sz w:val="20"/>
          <w:szCs w:val="20"/>
        </w:rPr>
        <w:t>i nilai signifikan sebesar 0,043</w:t>
      </w:r>
      <w:r w:rsidRPr="00D23308">
        <w:rPr>
          <w:rFonts w:ascii="Times New Roman" w:hAnsi="Times New Roman" w:cs="Times New Roman"/>
          <w:sz w:val="20"/>
          <w:szCs w:val="20"/>
        </w:rPr>
        <w:t xml:space="preserve"> lebih </w:t>
      </w:r>
      <w:r w:rsidR="001210CB" w:rsidRPr="00D23308">
        <w:rPr>
          <w:rFonts w:ascii="Times New Roman" w:hAnsi="Times New Roman" w:cs="Times New Roman"/>
          <w:sz w:val="20"/>
          <w:szCs w:val="20"/>
        </w:rPr>
        <w:t xml:space="preserve">kecil </w:t>
      </w:r>
      <w:r w:rsidRPr="00D23308">
        <w:rPr>
          <w:rFonts w:ascii="Times New Roman" w:hAnsi="Times New Roman" w:cs="Times New Roman"/>
          <w:sz w:val="20"/>
          <w:szCs w:val="20"/>
        </w:rPr>
        <w:t>dari tingkat signifikansi 0,05. Dengan demikian hasil pengolahan</w:t>
      </w:r>
      <w:r w:rsidR="006B10FF" w:rsidRPr="00D23308">
        <w:rPr>
          <w:rFonts w:ascii="Times New Roman" w:hAnsi="Times New Roman" w:cs="Times New Roman"/>
          <w:sz w:val="20"/>
          <w:szCs w:val="20"/>
        </w:rPr>
        <w:t xml:space="preserve"> data</w:t>
      </w:r>
      <w:r w:rsidRPr="00D23308">
        <w:rPr>
          <w:rFonts w:ascii="Times New Roman" w:hAnsi="Times New Roman" w:cs="Times New Roman"/>
          <w:sz w:val="20"/>
          <w:szCs w:val="20"/>
        </w:rPr>
        <w:t xml:space="preserve"> dalam penelitian ini menunjukkan bahwa variabel independen</w:t>
      </w:r>
      <w:r w:rsidR="000516F1" w:rsidRPr="00D23308">
        <w:rPr>
          <w:rFonts w:ascii="Times New Roman" w:hAnsi="Times New Roman" w:cs="Times New Roman"/>
          <w:i/>
          <w:iCs/>
          <w:sz w:val="20"/>
          <w:szCs w:val="20"/>
        </w:rPr>
        <w:t>Return On Equity</w:t>
      </w:r>
      <w:r w:rsidR="000516F1" w:rsidRPr="00D23308">
        <w:rPr>
          <w:rFonts w:ascii="Times New Roman" w:hAnsi="Times New Roman" w:cs="Times New Roman"/>
          <w:iCs/>
          <w:sz w:val="20"/>
          <w:szCs w:val="20"/>
        </w:rPr>
        <w:t xml:space="preserve"> </w:t>
      </w:r>
      <w:r w:rsidR="000516F1" w:rsidRPr="00D23308">
        <w:rPr>
          <w:rFonts w:ascii="Times New Roman" w:hAnsi="Times New Roman" w:cs="Times New Roman"/>
          <w:iCs/>
          <w:sz w:val="20"/>
          <w:szCs w:val="20"/>
        </w:rPr>
        <w:lastRenderedPageBreak/>
        <w:t xml:space="preserve">(ROE), </w:t>
      </w:r>
      <w:r w:rsidR="000516F1" w:rsidRPr="00D23308">
        <w:rPr>
          <w:rFonts w:ascii="Times New Roman" w:hAnsi="Times New Roman" w:cs="Times New Roman"/>
          <w:i/>
          <w:iCs/>
          <w:sz w:val="20"/>
          <w:szCs w:val="20"/>
        </w:rPr>
        <w:t>Debt to Equity Ratio</w:t>
      </w:r>
      <w:r w:rsidR="000516F1" w:rsidRPr="00D23308">
        <w:rPr>
          <w:rFonts w:ascii="Times New Roman" w:hAnsi="Times New Roman" w:cs="Times New Roman"/>
          <w:iCs/>
          <w:sz w:val="20"/>
          <w:szCs w:val="20"/>
        </w:rPr>
        <w:t xml:space="preserve"> (DER), dan </w:t>
      </w:r>
      <w:r w:rsidR="000516F1" w:rsidRPr="00D23308">
        <w:rPr>
          <w:rFonts w:ascii="Times New Roman" w:hAnsi="Times New Roman" w:cs="Times New Roman"/>
          <w:i/>
          <w:iCs/>
          <w:sz w:val="20"/>
          <w:szCs w:val="20"/>
        </w:rPr>
        <w:t>Aset Growth</w:t>
      </w:r>
      <w:r w:rsidR="000516F1" w:rsidRPr="00D23308">
        <w:rPr>
          <w:rFonts w:ascii="Times New Roman" w:hAnsi="Times New Roman" w:cs="Times New Roman"/>
          <w:iCs/>
          <w:sz w:val="20"/>
          <w:szCs w:val="20"/>
        </w:rPr>
        <w:t xml:space="preserve"> (AG) </w:t>
      </w:r>
      <w:r w:rsidRPr="00D23308">
        <w:rPr>
          <w:rFonts w:ascii="Times New Roman" w:hAnsi="Times New Roman" w:cs="Times New Roman"/>
          <w:sz w:val="20"/>
          <w:szCs w:val="20"/>
        </w:rPr>
        <w:t>berpengaruh</w:t>
      </w:r>
      <w:r w:rsidR="00A87E1D" w:rsidRPr="00D23308">
        <w:rPr>
          <w:rFonts w:ascii="Times New Roman" w:hAnsi="Times New Roman" w:cs="Times New Roman"/>
          <w:sz w:val="20"/>
          <w:szCs w:val="20"/>
        </w:rPr>
        <w:t xml:space="preserve"> signifikan</w:t>
      </w:r>
      <w:r w:rsidRPr="00D23308">
        <w:rPr>
          <w:rFonts w:ascii="Times New Roman" w:hAnsi="Times New Roman" w:cs="Times New Roman"/>
          <w:sz w:val="20"/>
          <w:szCs w:val="20"/>
        </w:rPr>
        <w:t xml:space="preserve"> secara simultan terhadap</w:t>
      </w:r>
      <w:r w:rsidR="00891C1F" w:rsidRPr="00D23308">
        <w:rPr>
          <w:rFonts w:ascii="Times New Roman" w:hAnsi="Times New Roman" w:cs="Times New Roman"/>
          <w:sz w:val="20"/>
          <w:szCs w:val="20"/>
        </w:rPr>
        <w:t xml:space="preserve"> variabel dependen</w:t>
      </w:r>
      <w:r w:rsidR="006725A2" w:rsidRPr="00D23308">
        <w:rPr>
          <w:rFonts w:ascii="Times New Roman" w:hAnsi="Times New Roman" w:cs="Times New Roman"/>
          <w:i/>
          <w:iCs/>
          <w:sz w:val="20"/>
          <w:szCs w:val="20"/>
        </w:rPr>
        <w:t>Price Book Value</w:t>
      </w:r>
      <w:r w:rsidR="006725A2" w:rsidRPr="00D23308">
        <w:rPr>
          <w:rFonts w:ascii="Times New Roman" w:hAnsi="Times New Roman" w:cs="Times New Roman"/>
          <w:iCs/>
          <w:sz w:val="20"/>
          <w:szCs w:val="20"/>
        </w:rPr>
        <w:t xml:space="preserve"> (PBV)</w:t>
      </w:r>
      <w:r w:rsidR="00891C1F" w:rsidRPr="00D23308">
        <w:rPr>
          <w:rFonts w:ascii="Times New Roman" w:hAnsi="Times New Roman" w:cs="Times New Roman"/>
          <w:sz w:val="20"/>
          <w:szCs w:val="20"/>
        </w:rPr>
        <w:t>.</w:t>
      </w:r>
    </w:p>
    <w:p w:rsidR="00120837" w:rsidRPr="00FD5D70" w:rsidRDefault="00656761" w:rsidP="006934FD">
      <w:pPr>
        <w:pStyle w:val="ListParagraph"/>
        <w:numPr>
          <w:ilvl w:val="0"/>
          <w:numId w:val="45"/>
        </w:numPr>
        <w:spacing w:after="120" w:line="240" w:lineRule="auto"/>
        <w:ind w:left="426"/>
        <w:jc w:val="both"/>
        <w:rPr>
          <w:rFonts w:ascii="Times New Roman" w:hAnsi="Times New Roman" w:cs="Times New Roman"/>
          <w:b/>
          <w:sz w:val="20"/>
          <w:szCs w:val="20"/>
        </w:rPr>
      </w:pPr>
      <w:r w:rsidRPr="00FD5D70">
        <w:rPr>
          <w:rFonts w:ascii="Times New Roman" w:hAnsi="Times New Roman" w:cs="Times New Roman"/>
          <w:b/>
          <w:sz w:val="20"/>
          <w:szCs w:val="20"/>
        </w:rPr>
        <w:t>Uji t</w:t>
      </w:r>
    </w:p>
    <w:p w:rsidR="008C38E5" w:rsidRPr="00FD5D70" w:rsidRDefault="008C38E5" w:rsidP="00D23308">
      <w:pPr>
        <w:pStyle w:val="ListParagraph"/>
        <w:numPr>
          <w:ilvl w:val="1"/>
          <w:numId w:val="43"/>
        </w:numPr>
        <w:spacing w:after="120" w:line="240" w:lineRule="auto"/>
        <w:ind w:left="567"/>
        <w:jc w:val="both"/>
        <w:rPr>
          <w:rFonts w:ascii="Times New Roman" w:hAnsi="Times New Roman" w:cs="Times New Roman"/>
          <w:sz w:val="20"/>
          <w:szCs w:val="20"/>
        </w:rPr>
      </w:pPr>
      <w:r w:rsidRPr="00FD5D70">
        <w:rPr>
          <w:rFonts w:ascii="Times New Roman" w:hAnsi="Times New Roman" w:cs="Times New Roman"/>
          <w:bCs/>
          <w:sz w:val="20"/>
          <w:szCs w:val="20"/>
        </w:rPr>
        <w:t xml:space="preserve">Pengaruh </w:t>
      </w:r>
      <w:r w:rsidR="00CF330A" w:rsidRPr="00FD5D70">
        <w:rPr>
          <w:rFonts w:ascii="Times New Roman" w:hAnsi="Times New Roman" w:cs="Times New Roman"/>
          <w:bCs/>
          <w:i/>
          <w:sz w:val="20"/>
          <w:szCs w:val="20"/>
        </w:rPr>
        <w:t>Return On Equity</w:t>
      </w:r>
      <w:r w:rsidR="00CF330A" w:rsidRPr="00FD5D70">
        <w:rPr>
          <w:rFonts w:ascii="Times New Roman" w:hAnsi="Times New Roman" w:cs="Times New Roman"/>
          <w:bCs/>
          <w:sz w:val="20"/>
          <w:szCs w:val="20"/>
        </w:rPr>
        <w:t xml:space="preserve"> (ROE) </w:t>
      </w:r>
      <w:r w:rsidRPr="00FD5D70">
        <w:rPr>
          <w:rFonts w:ascii="Times New Roman" w:hAnsi="Times New Roman" w:cs="Times New Roman"/>
          <w:bCs/>
          <w:sz w:val="20"/>
          <w:szCs w:val="20"/>
        </w:rPr>
        <w:t xml:space="preserve">terhadap </w:t>
      </w:r>
      <w:r w:rsidR="00CF330A" w:rsidRPr="00FD5D70">
        <w:rPr>
          <w:rFonts w:ascii="Times New Roman" w:hAnsi="Times New Roman" w:cs="Times New Roman"/>
          <w:i/>
          <w:iCs/>
          <w:sz w:val="20"/>
          <w:szCs w:val="20"/>
        </w:rPr>
        <w:t>Price Book Value</w:t>
      </w:r>
      <w:r w:rsidR="00CF330A" w:rsidRPr="00FD5D70">
        <w:rPr>
          <w:rFonts w:ascii="Times New Roman" w:hAnsi="Times New Roman" w:cs="Times New Roman"/>
          <w:sz w:val="20"/>
          <w:szCs w:val="20"/>
        </w:rPr>
        <w:t xml:space="preserve"> (PBV)</w:t>
      </w:r>
    </w:p>
    <w:p w:rsidR="008C38E5" w:rsidRPr="00D23308" w:rsidRDefault="008C38E5" w:rsidP="00D23308">
      <w:pPr>
        <w:spacing w:after="120" w:line="240" w:lineRule="auto"/>
        <w:ind w:left="567" w:firstLine="720"/>
        <w:jc w:val="both"/>
        <w:rPr>
          <w:rFonts w:ascii="Times New Roman" w:hAnsi="Times New Roman" w:cs="Times New Roman"/>
          <w:sz w:val="20"/>
          <w:szCs w:val="20"/>
        </w:rPr>
      </w:pPr>
      <w:r w:rsidRPr="00D23308">
        <w:rPr>
          <w:rFonts w:ascii="Times New Roman" w:hAnsi="Times New Roman" w:cs="Times New Roman"/>
          <w:sz w:val="20"/>
          <w:szCs w:val="20"/>
        </w:rPr>
        <w:t xml:space="preserve">Dari </w:t>
      </w:r>
      <w:r w:rsidR="00CF330A" w:rsidRPr="00D23308">
        <w:rPr>
          <w:rFonts w:ascii="Times New Roman" w:hAnsi="Times New Roman" w:cs="Times New Roman"/>
          <w:sz w:val="20"/>
          <w:szCs w:val="20"/>
        </w:rPr>
        <w:t>tabel</w:t>
      </w:r>
      <w:r w:rsidR="00BF67BB" w:rsidRPr="00D23308">
        <w:rPr>
          <w:rFonts w:ascii="Times New Roman" w:hAnsi="Times New Roman" w:cs="Times New Roman"/>
          <w:sz w:val="20"/>
          <w:szCs w:val="20"/>
        </w:rPr>
        <w:t xml:space="preserve"> 4.10 diketahui bahwa</w:t>
      </w:r>
      <w:r w:rsidR="00ED3728" w:rsidRPr="00D23308">
        <w:rPr>
          <w:rFonts w:ascii="Times New Roman" w:hAnsi="Times New Roman" w:cs="Times New Roman"/>
          <w:sz w:val="20"/>
          <w:szCs w:val="20"/>
        </w:rPr>
        <w:t xml:space="preserve"> nialai </w:t>
      </w:r>
      <w:r w:rsidR="005326A5" w:rsidRPr="00D23308">
        <w:rPr>
          <w:rFonts w:ascii="Times New Roman" w:hAnsi="Times New Roman" w:cs="Times New Roman"/>
          <w:sz w:val="20"/>
          <w:szCs w:val="20"/>
        </w:rPr>
        <w:t xml:space="preserve">signifikan </w:t>
      </w:r>
      <w:r w:rsidR="00ED3728" w:rsidRPr="00D23308">
        <w:rPr>
          <w:rFonts w:ascii="Times New Roman" w:hAnsi="Times New Roman" w:cs="Times New Roman"/>
          <w:i/>
          <w:sz w:val="20"/>
          <w:szCs w:val="20"/>
        </w:rPr>
        <w:t>Return On Equity</w:t>
      </w:r>
      <w:r w:rsidR="00ED3728" w:rsidRPr="00D23308">
        <w:rPr>
          <w:rFonts w:ascii="Times New Roman" w:hAnsi="Times New Roman" w:cs="Times New Roman"/>
          <w:sz w:val="20"/>
          <w:szCs w:val="20"/>
        </w:rPr>
        <w:t xml:space="preserve"> (ROE) adalah sebesar </w:t>
      </w:r>
      <w:r w:rsidR="00CF330A" w:rsidRPr="00D23308">
        <w:rPr>
          <w:rFonts w:ascii="Times New Roman" w:hAnsi="Times New Roman" w:cs="Times New Roman"/>
          <w:sz w:val="20"/>
          <w:szCs w:val="20"/>
        </w:rPr>
        <w:t>0.276</w:t>
      </w:r>
      <w:r w:rsidRPr="00D23308">
        <w:rPr>
          <w:rFonts w:ascii="Times New Roman" w:hAnsi="Times New Roman" w:cs="Times New Roman"/>
          <w:sz w:val="20"/>
          <w:szCs w:val="20"/>
        </w:rPr>
        <w:t xml:space="preserve">, </w:t>
      </w:r>
      <w:r w:rsidR="005326A5" w:rsidRPr="00D23308">
        <w:rPr>
          <w:rFonts w:ascii="Times New Roman" w:hAnsi="Times New Roman" w:cs="Times New Roman"/>
          <w:sz w:val="20"/>
          <w:szCs w:val="20"/>
        </w:rPr>
        <w:t xml:space="preserve">dapat diketahui bahwa nilai signifikan datas </w:t>
      </w:r>
      <w:r w:rsidRPr="00D23308">
        <w:rPr>
          <w:rFonts w:ascii="Times New Roman" w:hAnsi="Times New Roman" w:cs="Times New Roman"/>
          <w:sz w:val="20"/>
          <w:szCs w:val="20"/>
        </w:rPr>
        <w:t xml:space="preserve">α =0.05. Ini artinya secara parsial variabel </w:t>
      </w:r>
      <w:r w:rsidR="00CF330A" w:rsidRPr="00D23308">
        <w:rPr>
          <w:rFonts w:ascii="Times New Roman" w:hAnsi="Times New Roman" w:cs="Times New Roman"/>
          <w:i/>
          <w:sz w:val="20"/>
          <w:szCs w:val="20"/>
        </w:rPr>
        <w:t>Return On Equity</w:t>
      </w:r>
      <w:r w:rsidR="00CF330A" w:rsidRPr="00D23308">
        <w:rPr>
          <w:rFonts w:ascii="Times New Roman" w:hAnsi="Times New Roman" w:cs="Times New Roman"/>
          <w:sz w:val="20"/>
          <w:szCs w:val="20"/>
        </w:rPr>
        <w:t xml:space="preserve"> (ROE) tidak </w:t>
      </w:r>
      <w:r w:rsidRPr="00D23308">
        <w:rPr>
          <w:rFonts w:ascii="Times New Roman" w:hAnsi="Times New Roman" w:cs="Times New Roman"/>
          <w:sz w:val="20"/>
          <w:szCs w:val="20"/>
        </w:rPr>
        <w:t xml:space="preserve">berpengaruh terhadap </w:t>
      </w:r>
      <w:r w:rsidR="00CF330A" w:rsidRPr="00D23308">
        <w:rPr>
          <w:rFonts w:ascii="Times New Roman" w:hAnsi="Times New Roman" w:cs="Times New Roman"/>
          <w:i/>
          <w:sz w:val="20"/>
          <w:szCs w:val="20"/>
        </w:rPr>
        <w:t>Price Book Value</w:t>
      </w:r>
      <w:r w:rsidR="00CF330A" w:rsidRPr="00D23308">
        <w:rPr>
          <w:rFonts w:ascii="Times New Roman" w:hAnsi="Times New Roman" w:cs="Times New Roman"/>
          <w:sz w:val="20"/>
          <w:szCs w:val="20"/>
        </w:rPr>
        <w:t xml:space="preserve"> (PBV)</w:t>
      </w:r>
      <w:r w:rsidRPr="00D23308">
        <w:rPr>
          <w:rFonts w:ascii="Times New Roman" w:hAnsi="Times New Roman" w:cs="Times New Roman"/>
          <w:sz w:val="20"/>
          <w:szCs w:val="20"/>
        </w:rPr>
        <w:t xml:space="preserve">. </w:t>
      </w:r>
      <w:r w:rsidR="005326A5" w:rsidRPr="00D23308">
        <w:rPr>
          <w:rFonts w:ascii="Times New Roman" w:hAnsi="Times New Roman" w:cs="Times New Roman"/>
          <w:sz w:val="20"/>
          <w:szCs w:val="20"/>
        </w:rPr>
        <w:t>Dari keriteria bahwa H</w:t>
      </w:r>
      <w:r w:rsidR="00667986" w:rsidRPr="00D23308">
        <w:rPr>
          <w:rFonts w:ascii="Times New Roman" w:hAnsi="Times New Roman" w:cs="Times New Roman"/>
          <w:sz w:val="20"/>
          <w:szCs w:val="20"/>
          <w:vertAlign w:val="subscript"/>
        </w:rPr>
        <w:t>0</w:t>
      </w:r>
      <w:r w:rsidR="005326A5" w:rsidRPr="00D23308">
        <w:rPr>
          <w:rFonts w:ascii="Times New Roman" w:hAnsi="Times New Roman" w:cs="Times New Roman"/>
          <w:sz w:val="20"/>
          <w:szCs w:val="20"/>
        </w:rPr>
        <w:t xml:space="preserve"> diterima karena tingkat signifikan </w:t>
      </w:r>
      <w:r w:rsidR="005326A5" w:rsidRPr="00D23308">
        <w:rPr>
          <w:rFonts w:ascii="Times New Roman" w:hAnsi="Times New Roman" w:cs="Times New Roman"/>
          <w:i/>
          <w:sz w:val="20"/>
          <w:szCs w:val="20"/>
        </w:rPr>
        <w:t>Return On Equity</w:t>
      </w:r>
      <w:r w:rsidR="005326A5" w:rsidRPr="00D23308">
        <w:rPr>
          <w:rFonts w:ascii="Times New Roman" w:hAnsi="Times New Roman" w:cs="Times New Roman"/>
          <w:sz w:val="20"/>
          <w:szCs w:val="20"/>
        </w:rPr>
        <w:t xml:space="preserve"> (ROE) lebih besar dari tingkat signifikan 0,05.</w:t>
      </w:r>
    </w:p>
    <w:p w:rsidR="005326A5" w:rsidRPr="00FD5D70" w:rsidRDefault="005326A5" w:rsidP="00D23308">
      <w:pPr>
        <w:pStyle w:val="ListParagraph"/>
        <w:numPr>
          <w:ilvl w:val="1"/>
          <w:numId w:val="43"/>
        </w:numPr>
        <w:spacing w:after="120" w:line="240" w:lineRule="auto"/>
        <w:ind w:left="567"/>
        <w:jc w:val="both"/>
        <w:rPr>
          <w:rFonts w:ascii="Times New Roman" w:hAnsi="Times New Roman" w:cs="Times New Roman"/>
          <w:sz w:val="20"/>
          <w:szCs w:val="20"/>
        </w:rPr>
      </w:pPr>
      <w:r w:rsidRPr="00FD5D70">
        <w:rPr>
          <w:rFonts w:ascii="Times New Roman" w:hAnsi="Times New Roman" w:cs="Times New Roman"/>
          <w:sz w:val="20"/>
          <w:szCs w:val="20"/>
        </w:rPr>
        <w:t xml:space="preserve">Pengaruh </w:t>
      </w:r>
      <w:r w:rsidRPr="00FD5D70">
        <w:rPr>
          <w:rFonts w:ascii="Times New Roman" w:hAnsi="Times New Roman" w:cs="Times New Roman"/>
          <w:i/>
          <w:sz w:val="20"/>
          <w:szCs w:val="20"/>
        </w:rPr>
        <w:t>Debt to Equity Ratio</w:t>
      </w:r>
      <w:r w:rsidRPr="00FD5D70">
        <w:rPr>
          <w:rFonts w:ascii="Times New Roman" w:hAnsi="Times New Roman" w:cs="Times New Roman"/>
          <w:sz w:val="20"/>
          <w:szCs w:val="20"/>
        </w:rPr>
        <w:t xml:space="preserve"> (DER)</w:t>
      </w:r>
      <w:r w:rsidRPr="00FD5D70">
        <w:rPr>
          <w:rFonts w:ascii="Times New Roman" w:hAnsi="Times New Roman" w:cs="Times New Roman"/>
          <w:bCs/>
          <w:sz w:val="20"/>
          <w:szCs w:val="20"/>
        </w:rPr>
        <w:t xml:space="preserve">terhadap </w:t>
      </w:r>
      <w:r w:rsidRPr="00FD5D70">
        <w:rPr>
          <w:rFonts w:ascii="Times New Roman" w:hAnsi="Times New Roman" w:cs="Times New Roman"/>
          <w:i/>
          <w:iCs/>
          <w:sz w:val="20"/>
          <w:szCs w:val="20"/>
        </w:rPr>
        <w:t>Price Book Value</w:t>
      </w:r>
      <w:r w:rsidRPr="00FD5D70">
        <w:rPr>
          <w:rFonts w:ascii="Times New Roman" w:hAnsi="Times New Roman" w:cs="Times New Roman"/>
          <w:sz w:val="20"/>
          <w:szCs w:val="20"/>
        </w:rPr>
        <w:t xml:space="preserve"> (PBV)</w:t>
      </w:r>
    </w:p>
    <w:p w:rsidR="005326A5" w:rsidRPr="006934FD" w:rsidRDefault="005326A5" w:rsidP="006934FD">
      <w:pPr>
        <w:spacing w:after="120" w:line="240" w:lineRule="auto"/>
        <w:ind w:left="567" w:firstLine="720"/>
        <w:jc w:val="both"/>
        <w:rPr>
          <w:rFonts w:ascii="Times New Roman" w:hAnsi="Times New Roman" w:cs="Times New Roman"/>
          <w:sz w:val="20"/>
          <w:szCs w:val="20"/>
        </w:rPr>
      </w:pPr>
      <w:r w:rsidRPr="006934FD">
        <w:rPr>
          <w:rFonts w:ascii="Times New Roman" w:hAnsi="Times New Roman" w:cs="Times New Roman"/>
          <w:sz w:val="20"/>
          <w:szCs w:val="20"/>
        </w:rPr>
        <w:t xml:space="preserve">Dari tabel 4.10 diketahui bahwa nialai signifikan </w:t>
      </w:r>
      <w:r w:rsidRPr="006934FD">
        <w:rPr>
          <w:rFonts w:ascii="Times New Roman" w:hAnsi="Times New Roman" w:cs="Times New Roman"/>
          <w:i/>
          <w:sz w:val="20"/>
          <w:szCs w:val="20"/>
        </w:rPr>
        <w:t>Debt to Equity Ratio</w:t>
      </w:r>
      <w:r w:rsidRPr="006934FD">
        <w:rPr>
          <w:rFonts w:ascii="Times New Roman" w:hAnsi="Times New Roman" w:cs="Times New Roman"/>
          <w:sz w:val="20"/>
          <w:szCs w:val="20"/>
        </w:rPr>
        <w:t xml:space="preserve"> (DER) adalah sebesar 0.358, dapat diketahui bahwa nilai signifikan datas α =0.05. Ini artinya secara parsial variabel </w:t>
      </w:r>
      <w:r w:rsidRPr="006934FD">
        <w:rPr>
          <w:rFonts w:ascii="Times New Roman" w:hAnsi="Times New Roman" w:cs="Times New Roman"/>
          <w:i/>
          <w:sz w:val="20"/>
          <w:szCs w:val="20"/>
        </w:rPr>
        <w:t>Debt to Equity Ratio</w:t>
      </w:r>
      <w:r w:rsidRPr="006934FD">
        <w:rPr>
          <w:rFonts w:ascii="Times New Roman" w:hAnsi="Times New Roman" w:cs="Times New Roman"/>
          <w:sz w:val="20"/>
          <w:szCs w:val="20"/>
        </w:rPr>
        <w:t xml:space="preserve"> (DER) tidak berpengaruh terhadap Price Book Value (PBV).  Dari keriteria bahwa H</w:t>
      </w:r>
      <w:r w:rsidR="00667986" w:rsidRPr="006934FD">
        <w:rPr>
          <w:rFonts w:ascii="Times New Roman" w:hAnsi="Times New Roman" w:cs="Times New Roman"/>
          <w:sz w:val="20"/>
          <w:szCs w:val="20"/>
          <w:vertAlign w:val="subscript"/>
        </w:rPr>
        <w:t>0</w:t>
      </w:r>
      <w:r w:rsidRPr="006934FD">
        <w:rPr>
          <w:rFonts w:ascii="Times New Roman" w:hAnsi="Times New Roman" w:cs="Times New Roman"/>
          <w:sz w:val="20"/>
          <w:szCs w:val="20"/>
        </w:rPr>
        <w:t xml:space="preserve"> diterima karena tingkat </w:t>
      </w:r>
      <w:r w:rsidRPr="006934FD">
        <w:rPr>
          <w:rFonts w:ascii="Times New Roman" w:hAnsi="Times New Roman" w:cs="Times New Roman"/>
          <w:sz w:val="20"/>
          <w:szCs w:val="20"/>
        </w:rPr>
        <w:lastRenderedPageBreak/>
        <w:t xml:space="preserve">signifikan </w:t>
      </w:r>
      <w:r w:rsidRPr="006934FD">
        <w:rPr>
          <w:rFonts w:ascii="Times New Roman" w:hAnsi="Times New Roman" w:cs="Times New Roman"/>
          <w:i/>
          <w:sz w:val="20"/>
          <w:szCs w:val="20"/>
        </w:rPr>
        <w:t>Debt to Equity Ratio</w:t>
      </w:r>
      <w:r w:rsidRPr="006934FD">
        <w:rPr>
          <w:rFonts w:ascii="Times New Roman" w:hAnsi="Times New Roman" w:cs="Times New Roman"/>
          <w:sz w:val="20"/>
          <w:szCs w:val="20"/>
        </w:rPr>
        <w:t xml:space="preserve"> (DER) lebih besar dari tingkat signifikan 0,05.</w:t>
      </w:r>
    </w:p>
    <w:p w:rsidR="008C38E5" w:rsidRPr="00FD5D70" w:rsidRDefault="008C38E5" w:rsidP="006934FD">
      <w:pPr>
        <w:pStyle w:val="ListParagraph"/>
        <w:numPr>
          <w:ilvl w:val="1"/>
          <w:numId w:val="43"/>
        </w:numPr>
        <w:spacing w:after="120" w:line="240" w:lineRule="auto"/>
        <w:ind w:left="426"/>
        <w:jc w:val="both"/>
        <w:rPr>
          <w:rFonts w:ascii="Times New Roman" w:hAnsi="Times New Roman" w:cs="Times New Roman"/>
          <w:sz w:val="20"/>
          <w:szCs w:val="20"/>
        </w:rPr>
      </w:pPr>
      <w:r w:rsidRPr="00FD5D70">
        <w:rPr>
          <w:rFonts w:ascii="Times New Roman" w:hAnsi="Times New Roman" w:cs="Times New Roman"/>
          <w:bCs/>
          <w:sz w:val="20"/>
          <w:szCs w:val="20"/>
        </w:rPr>
        <w:t xml:space="preserve">Pengaruh </w:t>
      </w:r>
      <w:r w:rsidR="00CF330A" w:rsidRPr="00FD5D70">
        <w:rPr>
          <w:rFonts w:ascii="Times New Roman" w:hAnsi="Times New Roman" w:cs="Times New Roman"/>
          <w:bCs/>
          <w:i/>
          <w:sz w:val="20"/>
          <w:szCs w:val="20"/>
        </w:rPr>
        <w:t xml:space="preserve">Aset Growth (AG) </w:t>
      </w:r>
      <w:r w:rsidRPr="00FD5D70">
        <w:rPr>
          <w:rFonts w:ascii="Times New Roman" w:hAnsi="Times New Roman" w:cs="Times New Roman"/>
          <w:bCs/>
          <w:sz w:val="20"/>
          <w:szCs w:val="20"/>
        </w:rPr>
        <w:t xml:space="preserve">terhadap </w:t>
      </w:r>
      <w:r w:rsidR="00CF330A" w:rsidRPr="00FD5D70">
        <w:rPr>
          <w:rFonts w:ascii="Times New Roman" w:hAnsi="Times New Roman" w:cs="Times New Roman"/>
          <w:i/>
          <w:iCs/>
          <w:sz w:val="20"/>
          <w:szCs w:val="20"/>
        </w:rPr>
        <w:t>Price Book Value</w:t>
      </w:r>
      <w:r w:rsidR="00CF330A" w:rsidRPr="00FD5D70">
        <w:rPr>
          <w:rFonts w:ascii="Times New Roman" w:hAnsi="Times New Roman" w:cs="Times New Roman"/>
          <w:sz w:val="20"/>
          <w:szCs w:val="20"/>
        </w:rPr>
        <w:t xml:space="preserve"> (PBV)</w:t>
      </w:r>
    </w:p>
    <w:p w:rsidR="005326A5" w:rsidRPr="006934FD" w:rsidRDefault="00667986" w:rsidP="006934FD">
      <w:pPr>
        <w:spacing w:after="120" w:line="240" w:lineRule="auto"/>
        <w:ind w:left="426" w:firstLine="720"/>
        <w:jc w:val="both"/>
        <w:rPr>
          <w:rFonts w:ascii="Times New Roman" w:hAnsi="Times New Roman" w:cs="Times New Roman"/>
          <w:sz w:val="20"/>
          <w:szCs w:val="20"/>
        </w:rPr>
      </w:pPr>
      <w:r w:rsidRPr="006934FD">
        <w:rPr>
          <w:rFonts w:ascii="Times New Roman" w:hAnsi="Times New Roman" w:cs="Times New Roman"/>
          <w:sz w:val="20"/>
          <w:szCs w:val="20"/>
        </w:rPr>
        <w:t xml:space="preserve">Dari tabel 4.10 diketahui bahwa nialai signifikan </w:t>
      </w:r>
      <w:r w:rsidRPr="006934FD">
        <w:rPr>
          <w:rFonts w:ascii="Times New Roman" w:hAnsi="Times New Roman" w:cs="Times New Roman"/>
          <w:i/>
          <w:sz w:val="20"/>
          <w:szCs w:val="20"/>
        </w:rPr>
        <w:t>Aset Growth</w:t>
      </w:r>
      <w:r w:rsidRPr="006934FD">
        <w:rPr>
          <w:rFonts w:ascii="Times New Roman" w:hAnsi="Times New Roman" w:cs="Times New Roman"/>
          <w:sz w:val="20"/>
          <w:szCs w:val="20"/>
        </w:rPr>
        <w:t xml:space="preserve"> (AG) adalah sebesar 0.828, dapat diketahui bahwa nilai signifikan datas α =0.05. Ini artinya secara parsial variabel </w:t>
      </w:r>
      <w:r w:rsidRPr="006934FD">
        <w:rPr>
          <w:rFonts w:ascii="Times New Roman" w:hAnsi="Times New Roman" w:cs="Times New Roman"/>
          <w:i/>
          <w:sz w:val="20"/>
          <w:szCs w:val="20"/>
        </w:rPr>
        <w:t>Aset Growth</w:t>
      </w:r>
      <w:r w:rsidRPr="006934FD">
        <w:rPr>
          <w:rFonts w:ascii="Times New Roman" w:hAnsi="Times New Roman" w:cs="Times New Roman"/>
          <w:sz w:val="20"/>
          <w:szCs w:val="20"/>
        </w:rPr>
        <w:t xml:space="preserve"> (AG) tidak berpengaruh terhadap </w:t>
      </w:r>
      <w:r w:rsidRPr="006934FD">
        <w:rPr>
          <w:rFonts w:ascii="Times New Roman" w:hAnsi="Times New Roman" w:cs="Times New Roman"/>
          <w:i/>
          <w:sz w:val="20"/>
          <w:szCs w:val="20"/>
        </w:rPr>
        <w:t>Price Book Value</w:t>
      </w:r>
      <w:r w:rsidRPr="006934FD">
        <w:rPr>
          <w:rFonts w:ascii="Times New Roman" w:hAnsi="Times New Roman" w:cs="Times New Roman"/>
          <w:sz w:val="20"/>
          <w:szCs w:val="20"/>
        </w:rPr>
        <w:t xml:space="preserve"> (PBV).  Dari keriteria bahwa H</w:t>
      </w:r>
      <w:r w:rsidRPr="006934FD">
        <w:rPr>
          <w:rFonts w:ascii="Times New Roman" w:hAnsi="Times New Roman" w:cs="Times New Roman"/>
          <w:sz w:val="20"/>
          <w:szCs w:val="20"/>
          <w:vertAlign w:val="subscript"/>
        </w:rPr>
        <w:t>0</w:t>
      </w:r>
      <w:r w:rsidRPr="006934FD">
        <w:rPr>
          <w:rFonts w:ascii="Times New Roman" w:hAnsi="Times New Roman" w:cs="Times New Roman"/>
          <w:sz w:val="20"/>
          <w:szCs w:val="20"/>
        </w:rPr>
        <w:t xml:space="preserve"> diterima karena tingkat signifikan </w:t>
      </w:r>
      <w:r w:rsidRPr="006934FD">
        <w:rPr>
          <w:rFonts w:ascii="Times New Roman" w:hAnsi="Times New Roman" w:cs="Times New Roman"/>
          <w:i/>
          <w:sz w:val="20"/>
          <w:szCs w:val="20"/>
        </w:rPr>
        <w:t>Debt to Equity Ratio</w:t>
      </w:r>
      <w:r w:rsidRPr="006934FD">
        <w:rPr>
          <w:rFonts w:ascii="Times New Roman" w:hAnsi="Times New Roman" w:cs="Times New Roman"/>
          <w:sz w:val="20"/>
          <w:szCs w:val="20"/>
        </w:rPr>
        <w:t xml:space="preserve"> (DER) lebih besar dari tingkat signifikan 0,05.</w:t>
      </w:r>
    </w:p>
    <w:p w:rsidR="007F34EE" w:rsidRPr="006934FD" w:rsidRDefault="007F34EE" w:rsidP="006934FD">
      <w:pPr>
        <w:spacing w:after="120" w:line="240" w:lineRule="auto"/>
        <w:ind w:left="426" w:firstLine="720"/>
        <w:jc w:val="both"/>
        <w:rPr>
          <w:rFonts w:ascii="Times New Roman" w:hAnsi="Times New Roman" w:cs="Times New Roman"/>
          <w:sz w:val="20"/>
          <w:szCs w:val="20"/>
        </w:rPr>
      </w:pPr>
      <w:r w:rsidRPr="006934FD">
        <w:rPr>
          <w:rFonts w:ascii="Times New Roman" w:hAnsi="Times New Roman" w:cs="Times New Roman"/>
          <w:sz w:val="20"/>
          <w:szCs w:val="20"/>
        </w:rPr>
        <w:t xml:space="preserve">Dari keterangan diatas dapat disimpulkan bahwa variabel </w:t>
      </w:r>
      <w:r w:rsidRPr="006934FD">
        <w:rPr>
          <w:rFonts w:ascii="Times New Roman" w:hAnsi="Times New Roman" w:cs="Times New Roman"/>
          <w:i/>
          <w:sz w:val="20"/>
          <w:szCs w:val="20"/>
        </w:rPr>
        <w:t>Return On Equity</w:t>
      </w:r>
      <w:r w:rsidRPr="006934FD">
        <w:rPr>
          <w:rFonts w:ascii="Times New Roman" w:hAnsi="Times New Roman" w:cs="Times New Roman"/>
          <w:sz w:val="20"/>
          <w:szCs w:val="20"/>
        </w:rPr>
        <w:t xml:space="preserve"> (ROE), </w:t>
      </w:r>
      <w:r w:rsidR="009E4BD3" w:rsidRPr="006934FD">
        <w:rPr>
          <w:rFonts w:ascii="Times New Roman" w:hAnsi="Times New Roman" w:cs="Times New Roman"/>
          <w:i/>
          <w:sz w:val="20"/>
          <w:szCs w:val="20"/>
        </w:rPr>
        <w:t>Debt to Equity Ratio</w:t>
      </w:r>
      <w:r w:rsidR="009E4BD3" w:rsidRPr="006934FD">
        <w:rPr>
          <w:rFonts w:ascii="Times New Roman" w:hAnsi="Times New Roman" w:cs="Times New Roman"/>
          <w:sz w:val="20"/>
          <w:szCs w:val="20"/>
        </w:rPr>
        <w:t xml:space="preserve"> (DER), dan </w:t>
      </w:r>
      <w:r w:rsidR="009E4BD3" w:rsidRPr="006934FD">
        <w:rPr>
          <w:rFonts w:ascii="Times New Roman" w:hAnsi="Times New Roman" w:cs="Times New Roman"/>
          <w:i/>
          <w:sz w:val="20"/>
          <w:szCs w:val="20"/>
        </w:rPr>
        <w:t>Aset Growth</w:t>
      </w:r>
      <w:r w:rsidR="009E4BD3" w:rsidRPr="006934FD">
        <w:rPr>
          <w:rFonts w:ascii="Times New Roman" w:hAnsi="Times New Roman" w:cs="Times New Roman"/>
          <w:sz w:val="20"/>
          <w:szCs w:val="20"/>
        </w:rPr>
        <w:t xml:space="preserve">(AG) tidak berpengaruh signifikan terhadap </w:t>
      </w:r>
      <w:r w:rsidR="009E4BD3" w:rsidRPr="006934FD">
        <w:rPr>
          <w:rFonts w:ascii="Times New Roman" w:hAnsi="Times New Roman" w:cs="Times New Roman"/>
          <w:i/>
          <w:sz w:val="20"/>
          <w:szCs w:val="20"/>
        </w:rPr>
        <w:t>Price Book Value</w:t>
      </w:r>
      <w:r w:rsidR="009E4BD3" w:rsidRPr="006934FD">
        <w:rPr>
          <w:rFonts w:ascii="Times New Roman" w:hAnsi="Times New Roman" w:cs="Times New Roman"/>
          <w:sz w:val="20"/>
          <w:szCs w:val="20"/>
        </w:rPr>
        <w:t xml:space="preserve"> (PBV), karena tingkat signifikan t</w:t>
      </w:r>
      <w:r w:rsidR="009E4BD3" w:rsidRPr="006934FD">
        <w:rPr>
          <w:rFonts w:ascii="Times New Roman" w:hAnsi="Times New Roman" w:cs="Times New Roman"/>
          <w:sz w:val="20"/>
          <w:szCs w:val="20"/>
          <w:vertAlign w:val="subscript"/>
        </w:rPr>
        <w:t>tabel</w:t>
      </w:r>
      <w:r w:rsidR="009E4BD3" w:rsidRPr="006934FD">
        <w:rPr>
          <w:rFonts w:ascii="Times New Roman" w:hAnsi="Times New Roman" w:cs="Times New Roman"/>
          <w:sz w:val="20"/>
          <w:szCs w:val="20"/>
        </w:rPr>
        <w:t xml:space="preserve"> diatas 0,05 dengan demikian maka Ho diterima.</w:t>
      </w:r>
    </w:p>
    <w:p w:rsidR="00CB1979" w:rsidRPr="006934FD" w:rsidRDefault="00CB1979" w:rsidP="006934FD">
      <w:pPr>
        <w:spacing w:after="120" w:line="240" w:lineRule="auto"/>
        <w:ind w:left="426" w:firstLine="720"/>
        <w:jc w:val="both"/>
        <w:rPr>
          <w:rFonts w:ascii="Times New Roman" w:hAnsi="Times New Roman" w:cs="Times New Roman"/>
          <w:sz w:val="20"/>
          <w:szCs w:val="20"/>
        </w:rPr>
      </w:pPr>
      <w:r w:rsidRPr="006934FD">
        <w:rPr>
          <w:rFonts w:ascii="Times New Roman" w:hAnsi="Times New Roman" w:cs="Times New Roman"/>
          <w:sz w:val="20"/>
          <w:szCs w:val="20"/>
        </w:rPr>
        <w:t>Berdasarkan</w:t>
      </w:r>
      <w:r w:rsidR="00DF6AAB" w:rsidRPr="006934FD">
        <w:rPr>
          <w:rFonts w:ascii="Times New Roman" w:hAnsi="Times New Roman" w:cs="Times New Roman"/>
          <w:sz w:val="20"/>
          <w:szCs w:val="20"/>
        </w:rPr>
        <w:t xml:space="preserve"> tabel</w:t>
      </w:r>
      <w:r w:rsidR="007F34EE" w:rsidRPr="006934FD">
        <w:rPr>
          <w:rFonts w:ascii="Times New Roman" w:hAnsi="Times New Roman" w:cs="Times New Roman"/>
          <w:sz w:val="20"/>
          <w:szCs w:val="20"/>
        </w:rPr>
        <w:t xml:space="preserve"> 4.10</w:t>
      </w:r>
      <w:r w:rsidR="00DF6AAB" w:rsidRPr="006934FD">
        <w:rPr>
          <w:rFonts w:ascii="Times New Roman" w:hAnsi="Times New Roman" w:cs="Times New Roman"/>
          <w:sz w:val="20"/>
          <w:szCs w:val="20"/>
        </w:rPr>
        <w:t xml:space="preserve"> diat</w:t>
      </w:r>
      <w:r w:rsidR="007F34EE" w:rsidRPr="006934FD">
        <w:rPr>
          <w:rFonts w:ascii="Times New Roman" w:hAnsi="Times New Roman" w:cs="Times New Roman"/>
          <w:sz w:val="20"/>
          <w:szCs w:val="20"/>
        </w:rPr>
        <w:t>a</w:t>
      </w:r>
      <w:r w:rsidR="00DF6AAB" w:rsidRPr="006934FD">
        <w:rPr>
          <w:rFonts w:ascii="Times New Roman" w:hAnsi="Times New Roman" w:cs="Times New Roman"/>
          <w:sz w:val="20"/>
          <w:szCs w:val="20"/>
        </w:rPr>
        <w:t>s</w:t>
      </w:r>
      <w:r w:rsidRPr="006934FD">
        <w:rPr>
          <w:rFonts w:ascii="Times New Roman" w:hAnsi="Times New Roman" w:cs="Times New Roman"/>
          <w:sz w:val="20"/>
          <w:szCs w:val="20"/>
        </w:rPr>
        <w:t xml:space="preserve"> dapat dijelaskan</w:t>
      </w:r>
      <w:r w:rsidR="00F15EC5" w:rsidRPr="006934FD">
        <w:rPr>
          <w:rFonts w:ascii="Times New Roman" w:hAnsi="Times New Roman" w:cs="Times New Roman"/>
          <w:sz w:val="20"/>
          <w:szCs w:val="20"/>
        </w:rPr>
        <w:t xml:space="preserve"> regresi linier berganda sebagai berikut:</w:t>
      </w:r>
    </w:p>
    <w:p w:rsidR="00AE50DC" w:rsidRPr="00FD5D70" w:rsidRDefault="00AE50DC" w:rsidP="00FD5D70">
      <w:pPr>
        <w:pStyle w:val="ListParagraph"/>
        <w:spacing w:after="120" w:line="240" w:lineRule="auto"/>
        <w:ind w:left="1353"/>
        <w:jc w:val="both"/>
        <w:rPr>
          <w:rFonts w:ascii="Times New Roman" w:hAnsi="Times New Roman" w:cs="Times New Roman"/>
          <w:sz w:val="20"/>
          <w:szCs w:val="20"/>
        </w:rPr>
      </w:pPr>
    </w:p>
    <w:p w:rsidR="00F15EC5" w:rsidRPr="00FD5D70" w:rsidRDefault="00F15EC5" w:rsidP="00FD5D70">
      <w:pPr>
        <w:pStyle w:val="ListParagraph"/>
        <w:spacing w:after="120" w:line="240" w:lineRule="auto"/>
        <w:ind w:left="0"/>
        <w:jc w:val="center"/>
        <w:rPr>
          <w:rFonts w:ascii="Times New Roman" w:hAnsi="Times New Roman" w:cs="Times New Roman"/>
          <w:b/>
          <w:sz w:val="20"/>
          <w:szCs w:val="20"/>
        </w:rPr>
      </w:pPr>
      <w:r w:rsidRPr="00FD5D70">
        <w:rPr>
          <w:rFonts w:ascii="Times New Roman" w:hAnsi="Times New Roman" w:cs="Times New Roman"/>
          <w:b/>
          <w:sz w:val="20"/>
          <w:szCs w:val="20"/>
        </w:rPr>
        <w:t>Y = 1,997-0007+0,035+0,000+ e</w:t>
      </w:r>
    </w:p>
    <w:p w:rsidR="00AE50DC" w:rsidRPr="00FD5D70" w:rsidRDefault="00AE50DC" w:rsidP="00FD5D70">
      <w:pPr>
        <w:pStyle w:val="ListParagraph"/>
        <w:spacing w:after="120" w:line="240" w:lineRule="auto"/>
        <w:ind w:left="0"/>
        <w:jc w:val="center"/>
        <w:rPr>
          <w:rFonts w:ascii="Times New Roman" w:hAnsi="Times New Roman" w:cs="Times New Roman"/>
          <w:b/>
          <w:sz w:val="20"/>
          <w:szCs w:val="20"/>
        </w:rPr>
      </w:pPr>
    </w:p>
    <w:p w:rsidR="005C13AA" w:rsidRPr="00FD5D70" w:rsidRDefault="005C13AA" w:rsidP="006934FD">
      <w:pPr>
        <w:pStyle w:val="ListParagraph"/>
        <w:numPr>
          <w:ilvl w:val="1"/>
          <w:numId w:val="6"/>
        </w:numPr>
        <w:spacing w:after="120" w:line="240" w:lineRule="auto"/>
        <w:ind w:left="709"/>
        <w:jc w:val="both"/>
        <w:rPr>
          <w:rFonts w:ascii="Times New Roman" w:hAnsi="Times New Roman" w:cs="Times New Roman"/>
          <w:iCs/>
          <w:sz w:val="20"/>
          <w:szCs w:val="20"/>
        </w:rPr>
      </w:pPr>
      <w:r w:rsidRPr="00FD5D70">
        <w:rPr>
          <w:rFonts w:ascii="Times New Roman" w:hAnsi="Times New Roman" w:cs="Times New Roman"/>
          <w:iCs/>
          <w:sz w:val="20"/>
          <w:szCs w:val="20"/>
        </w:rPr>
        <w:t xml:space="preserve">Pengaruh </w:t>
      </w:r>
      <w:r w:rsidRPr="00FD5D70">
        <w:rPr>
          <w:rFonts w:ascii="Times New Roman" w:hAnsi="Times New Roman" w:cs="Times New Roman"/>
          <w:i/>
          <w:iCs/>
          <w:sz w:val="20"/>
          <w:szCs w:val="20"/>
        </w:rPr>
        <w:t>Return On Equity</w:t>
      </w:r>
      <w:r w:rsidRPr="00FD5D70">
        <w:rPr>
          <w:rFonts w:ascii="Times New Roman" w:hAnsi="Times New Roman" w:cs="Times New Roman"/>
          <w:iCs/>
          <w:sz w:val="20"/>
          <w:szCs w:val="20"/>
        </w:rPr>
        <w:t xml:space="preserve"> (ROE)</w:t>
      </w:r>
    </w:p>
    <w:p w:rsidR="005C13AA" w:rsidRPr="00FD5D70" w:rsidRDefault="005C13AA" w:rsidP="006934FD">
      <w:pPr>
        <w:spacing w:after="120" w:line="240" w:lineRule="auto"/>
        <w:ind w:left="709" w:firstLine="720"/>
        <w:jc w:val="both"/>
        <w:rPr>
          <w:rFonts w:ascii="Times New Roman" w:hAnsi="Times New Roman" w:cs="Times New Roman"/>
          <w:iCs/>
          <w:sz w:val="20"/>
          <w:szCs w:val="20"/>
        </w:rPr>
      </w:pPr>
      <w:r w:rsidRPr="00FD5D70">
        <w:rPr>
          <w:rFonts w:ascii="Times New Roman" w:hAnsi="Times New Roman" w:cs="Times New Roman"/>
          <w:iCs/>
          <w:sz w:val="20"/>
          <w:szCs w:val="20"/>
        </w:rPr>
        <w:lastRenderedPageBreak/>
        <w:t xml:space="preserve">Dari persamaan regresi diatas dapat dijelaskan bahwa koefisien regresi (X1) yaitu </w:t>
      </w:r>
      <w:r w:rsidRPr="00FD5D70">
        <w:rPr>
          <w:rFonts w:ascii="Times New Roman" w:hAnsi="Times New Roman" w:cs="Times New Roman"/>
          <w:i/>
          <w:iCs/>
          <w:sz w:val="20"/>
          <w:szCs w:val="20"/>
        </w:rPr>
        <w:t>Return On Equity</w:t>
      </w:r>
      <w:r w:rsidRPr="00FD5D70">
        <w:rPr>
          <w:rFonts w:ascii="Times New Roman" w:hAnsi="Times New Roman" w:cs="Times New Roman"/>
          <w:iCs/>
          <w:sz w:val="20"/>
          <w:szCs w:val="20"/>
        </w:rPr>
        <w:t xml:space="preserve"> (ROE) bertanda negatif yaitu -0,007 yang artinya penurunan </w:t>
      </w:r>
      <w:r w:rsidRPr="00FD5D70">
        <w:rPr>
          <w:rFonts w:ascii="Times New Roman" w:hAnsi="Times New Roman" w:cs="Times New Roman"/>
          <w:i/>
          <w:iCs/>
          <w:sz w:val="20"/>
          <w:szCs w:val="20"/>
        </w:rPr>
        <w:t>Return On Equity</w:t>
      </w:r>
      <w:r w:rsidRPr="00FD5D70">
        <w:rPr>
          <w:rFonts w:ascii="Times New Roman" w:hAnsi="Times New Roman" w:cs="Times New Roman"/>
          <w:iCs/>
          <w:sz w:val="20"/>
          <w:szCs w:val="20"/>
        </w:rPr>
        <w:t xml:space="preserve"> (ROE) sebesar 1% maka akan terjadi penurunan </w:t>
      </w:r>
      <w:r w:rsidRPr="00FD5D70">
        <w:rPr>
          <w:rFonts w:ascii="Times New Roman" w:hAnsi="Times New Roman" w:cs="Times New Roman"/>
          <w:i/>
          <w:iCs/>
          <w:sz w:val="20"/>
          <w:szCs w:val="20"/>
        </w:rPr>
        <w:t>Price Book Value</w:t>
      </w:r>
      <w:r w:rsidRPr="00FD5D70">
        <w:rPr>
          <w:rFonts w:ascii="Times New Roman" w:hAnsi="Times New Roman" w:cs="Times New Roman"/>
          <w:iCs/>
          <w:sz w:val="20"/>
          <w:szCs w:val="20"/>
        </w:rPr>
        <w:t xml:space="preserve"> (PBV) sebesar -0.007%. </w:t>
      </w:r>
    </w:p>
    <w:p w:rsidR="005C13AA" w:rsidRPr="00FD5D70" w:rsidRDefault="005C13AA" w:rsidP="006934FD">
      <w:pPr>
        <w:pStyle w:val="ListParagraph"/>
        <w:numPr>
          <w:ilvl w:val="1"/>
          <w:numId w:val="6"/>
        </w:numPr>
        <w:spacing w:after="120" w:line="240" w:lineRule="auto"/>
        <w:ind w:left="709"/>
        <w:jc w:val="both"/>
        <w:rPr>
          <w:rFonts w:ascii="Times New Roman" w:hAnsi="Times New Roman" w:cs="Times New Roman"/>
          <w:iCs/>
          <w:sz w:val="20"/>
          <w:szCs w:val="20"/>
        </w:rPr>
      </w:pPr>
      <w:r w:rsidRPr="00FD5D70">
        <w:rPr>
          <w:rFonts w:ascii="Times New Roman" w:hAnsi="Times New Roman" w:cs="Times New Roman"/>
          <w:iCs/>
          <w:sz w:val="20"/>
          <w:szCs w:val="20"/>
        </w:rPr>
        <w:t xml:space="preserve">Pengaruh </w:t>
      </w:r>
      <w:r w:rsidRPr="00FD5D70">
        <w:rPr>
          <w:rFonts w:ascii="Times New Roman" w:hAnsi="Times New Roman" w:cs="Times New Roman"/>
          <w:i/>
          <w:iCs/>
          <w:sz w:val="20"/>
          <w:szCs w:val="20"/>
        </w:rPr>
        <w:t>Debt to Equity Ratio</w:t>
      </w:r>
      <w:r w:rsidRPr="00FD5D70">
        <w:rPr>
          <w:rFonts w:ascii="Times New Roman" w:hAnsi="Times New Roman" w:cs="Times New Roman"/>
          <w:iCs/>
          <w:sz w:val="20"/>
          <w:szCs w:val="20"/>
        </w:rPr>
        <w:t xml:space="preserve"> (DER)</w:t>
      </w:r>
    </w:p>
    <w:p w:rsidR="005C13AA" w:rsidRPr="00FD5D70" w:rsidRDefault="005C13AA" w:rsidP="006934FD">
      <w:pPr>
        <w:spacing w:after="120" w:line="240" w:lineRule="auto"/>
        <w:ind w:left="709" w:firstLine="720"/>
        <w:jc w:val="both"/>
        <w:rPr>
          <w:rFonts w:ascii="Times New Roman" w:hAnsi="Times New Roman" w:cs="Times New Roman"/>
          <w:iCs/>
          <w:sz w:val="20"/>
          <w:szCs w:val="20"/>
        </w:rPr>
      </w:pPr>
      <w:r w:rsidRPr="00FD5D70">
        <w:rPr>
          <w:rFonts w:ascii="Times New Roman" w:hAnsi="Times New Roman" w:cs="Times New Roman"/>
          <w:iCs/>
          <w:sz w:val="20"/>
          <w:szCs w:val="20"/>
        </w:rPr>
        <w:t xml:space="preserve">Dari persamaan regresi dapat dilihat bahwa koefisien varibel </w:t>
      </w:r>
      <w:r w:rsidR="001210CB" w:rsidRPr="00FD5D70">
        <w:rPr>
          <w:rFonts w:ascii="Times New Roman" w:hAnsi="Times New Roman" w:cs="Times New Roman"/>
          <w:iCs/>
          <w:sz w:val="20"/>
          <w:szCs w:val="20"/>
        </w:rPr>
        <w:t>(</w:t>
      </w:r>
      <w:r w:rsidRPr="00FD5D70">
        <w:rPr>
          <w:rFonts w:ascii="Times New Roman" w:hAnsi="Times New Roman" w:cs="Times New Roman"/>
          <w:iCs/>
          <w:sz w:val="20"/>
          <w:szCs w:val="20"/>
        </w:rPr>
        <w:t>X2</w:t>
      </w:r>
      <w:r w:rsidR="001210CB" w:rsidRPr="00FD5D70">
        <w:rPr>
          <w:rFonts w:ascii="Times New Roman" w:hAnsi="Times New Roman" w:cs="Times New Roman"/>
          <w:iCs/>
          <w:sz w:val="20"/>
          <w:szCs w:val="20"/>
        </w:rPr>
        <w:t>)</w:t>
      </w:r>
      <w:r w:rsidRPr="00FD5D70">
        <w:rPr>
          <w:rFonts w:ascii="Times New Roman" w:hAnsi="Times New Roman" w:cs="Times New Roman"/>
          <w:iCs/>
          <w:sz w:val="20"/>
          <w:szCs w:val="20"/>
        </w:rPr>
        <w:t xml:space="preserve"> yaitu </w:t>
      </w:r>
      <w:r w:rsidRPr="00FD5D70">
        <w:rPr>
          <w:rFonts w:ascii="Times New Roman" w:hAnsi="Times New Roman" w:cs="Times New Roman"/>
          <w:i/>
          <w:iCs/>
          <w:sz w:val="20"/>
          <w:szCs w:val="20"/>
        </w:rPr>
        <w:t>Debt to Equity Ratio</w:t>
      </w:r>
      <w:r w:rsidRPr="00FD5D70">
        <w:rPr>
          <w:rFonts w:ascii="Times New Roman" w:hAnsi="Times New Roman" w:cs="Times New Roman"/>
          <w:iCs/>
          <w:sz w:val="20"/>
          <w:szCs w:val="20"/>
        </w:rPr>
        <w:t xml:space="preserve"> (DER) memiliki tanda positif yaitu 0,035. Artinya setiap kenaikan variabel </w:t>
      </w:r>
      <w:r w:rsidR="001210CB" w:rsidRPr="00FD5D70">
        <w:rPr>
          <w:rFonts w:ascii="Times New Roman" w:hAnsi="Times New Roman" w:cs="Times New Roman"/>
          <w:i/>
          <w:iCs/>
          <w:sz w:val="20"/>
          <w:szCs w:val="20"/>
        </w:rPr>
        <w:t>Debt to Equity Ratio</w:t>
      </w:r>
      <w:r w:rsidR="001210CB" w:rsidRPr="00FD5D70">
        <w:rPr>
          <w:rFonts w:ascii="Times New Roman" w:hAnsi="Times New Roman" w:cs="Times New Roman"/>
          <w:iCs/>
          <w:sz w:val="20"/>
          <w:szCs w:val="20"/>
        </w:rPr>
        <w:t xml:space="preserve"> (DER)</w:t>
      </w:r>
      <w:r w:rsidRPr="00FD5D70">
        <w:rPr>
          <w:rFonts w:ascii="Times New Roman" w:hAnsi="Times New Roman" w:cs="Times New Roman"/>
          <w:iCs/>
          <w:sz w:val="20"/>
          <w:szCs w:val="20"/>
        </w:rPr>
        <w:t xml:space="preserve"> sebesar 1% akan </w:t>
      </w:r>
      <w:r w:rsidR="000516F1" w:rsidRPr="00FD5D70">
        <w:rPr>
          <w:rFonts w:ascii="Times New Roman" w:hAnsi="Times New Roman" w:cs="Times New Roman"/>
          <w:iCs/>
          <w:sz w:val="20"/>
          <w:szCs w:val="20"/>
        </w:rPr>
        <w:t xml:space="preserve">terjadi penurunan </w:t>
      </w:r>
      <w:r w:rsidRPr="00FD5D70">
        <w:rPr>
          <w:rFonts w:ascii="Times New Roman" w:hAnsi="Times New Roman" w:cs="Times New Roman"/>
          <w:i/>
          <w:iCs/>
          <w:sz w:val="20"/>
          <w:szCs w:val="20"/>
        </w:rPr>
        <w:t>Price Book Value</w:t>
      </w:r>
      <w:r w:rsidRPr="00FD5D70">
        <w:rPr>
          <w:rFonts w:ascii="Times New Roman" w:hAnsi="Times New Roman" w:cs="Times New Roman"/>
          <w:iCs/>
          <w:sz w:val="20"/>
          <w:szCs w:val="20"/>
        </w:rPr>
        <w:t xml:space="preserve"> (PBV) sebesar 0,035%. </w:t>
      </w:r>
    </w:p>
    <w:p w:rsidR="005C13AA" w:rsidRPr="00FD5D70" w:rsidRDefault="005C13AA" w:rsidP="006934FD">
      <w:pPr>
        <w:pStyle w:val="ListParagraph"/>
        <w:numPr>
          <w:ilvl w:val="1"/>
          <w:numId w:val="6"/>
        </w:numPr>
        <w:spacing w:after="120" w:line="240" w:lineRule="auto"/>
        <w:ind w:left="709"/>
        <w:jc w:val="both"/>
        <w:rPr>
          <w:rFonts w:ascii="Times New Roman" w:hAnsi="Times New Roman" w:cs="Times New Roman"/>
          <w:iCs/>
          <w:sz w:val="20"/>
          <w:szCs w:val="20"/>
        </w:rPr>
      </w:pPr>
      <w:r w:rsidRPr="00FD5D70">
        <w:rPr>
          <w:rFonts w:ascii="Times New Roman" w:hAnsi="Times New Roman" w:cs="Times New Roman"/>
          <w:iCs/>
          <w:sz w:val="20"/>
          <w:szCs w:val="20"/>
        </w:rPr>
        <w:t xml:space="preserve">Pengaruh </w:t>
      </w:r>
      <w:r w:rsidRPr="00FD5D70">
        <w:rPr>
          <w:rFonts w:ascii="Times New Roman" w:hAnsi="Times New Roman" w:cs="Times New Roman"/>
          <w:i/>
          <w:iCs/>
          <w:sz w:val="20"/>
          <w:szCs w:val="20"/>
        </w:rPr>
        <w:t>Aset Growth</w:t>
      </w:r>
      <w:r w:rsidR="001210CB" w:rsidRPr="00FD5D70">
        <w:rPr>
          <w:rFonts w:ascii="Times New Roman" w:hAnsi="Times New Roman" w:cs="Times New Roman"/>
          <w:iCs/>
          <w:sz w:val="20"/>
          <w:szCs w:val="20"/>
        </w:rPr>
        <w:t xml:space="preserve"> (AG)</w:t>
      </w:r>
    </w:p>
    <w:p w:rsidR="00A452E5" w:rsidRDefault="005C13AA" w:rsidP="006934FD">
      <w:pPr>
        <w:spacing w:after="120" w:line="240" w:lineRule="auto"/>
        <w:ind w:left="709" w:firstLine="720"/>
        <w:jc w:val="both"/>
        <w:rPr>
          <w:rFonts w:ascii="Times New Roman" w:hAnsi="Times New Roman" w:cs="Times New Roman"/>
          <w:iCs/>
          <w:sz w:val="20"/>
          <w:szCs w:val="20"/>
        </w:rPr>
      </w:pPr>
      <w:r w:rsidRPr="00FD5D70">
        <w:rPr>
          <w:rFonts w:ascii="Times New Roman" w:hAnsi="Times New Roman" w:cs="Times New Roman"/>
          <w:iCs/>
          <w:sz w:val="20"/>
          <w:szCs w:val="20"/>
        </w:rPr>
        <w:t xml:space="preserve">Dari persamaan regresi dapat dilihat bahwa koefisien (X3) yaitu </w:t>
      </w:r>
      <w:r w:rsidR="001210CB" w:rsidRPr="00FD5D70">
        <w:rPr>
          <w:rFonts w:ascii="Times New Roman" w:hAnsi="Times New Roman" w:cs="Times New Roman"/>
          <w:i/>
          <w:iCs/>
          <w:sz w:val="20"/>
          <w:szCs w:val="20"/>
        </w:rPr>
        <w:t>Aset Growth</w:t>
      </w:r>
      <w:r w:rsidR="001210CB" w:rsidRPr="00FD5D70">
        <w:rPr>
          <w:rFonts w:ascii="Times New Roman" w:hAnsi="Times New Roman" w:cs="Times New Roman"/>
          <w:iCs/>
          <w:sz w:val="20"/>
          <w:szCs w:val="20"/>
        </w:rPr>
        <w:t xml:space="preserve"> (AG)</w:t>
      </w:r>
      <w:r w:rsidRPr="00FD5D70">
        <w:rPr>
          <w:rFonts w:ascii="Times New Roman" w:hAnsi="Times New Roman" w:cs="Times New Roman"/>
          <w:iCs/>
          <w:sz w:val="20"/>
          <w:szCs w:val="20"/>
        </w:rPr>
        <w:t xml:space="preserve"> memiliki nilai 0,000 yang artinya  kenaikan dan penurunan </w:t>
      </w:r>
      <w:r w:rsidR="001210CB" w:rsidRPr="00FD5D70">
        <w:rPr>
          <w:rFonts w:ascii="Times New Roman" w:hAnsi="Times New Roman" w:cs="Times New Roman"/>
          <w:i/>
          <w:iCs/>
          <w:sz w:val="20"/>
          <w:szCs w:val="20"/>
        </w:rPr>
        <w:t>Aset Growth</w:t>
      </w:r>
      <w:r w:rsidR="001210CB" w:rsidRPr="00FD5D70">
        <w:rPr>
          <w:rFonts w:ascii="Times New Roman" w:hAnsi="Times New Roman" w:cs="Times New Roman"/>
          <w:iCs/>
          <w:sz w:val="20"/>
          <w:szCs w:val="20"/>
        </w:rPr>
        <w:t xml:space="preserve"> (AG)</w:t>
      </w:r>
      <w:r w:rsidRPr="00FD5D70">
        <w:rPr>
          <w:rFonts w:ascii="Times New Roman" w:hAnsi="Times New Roman" w:cs="Times New Roman"/>
          <w:iCs/>
          <w:sz w:val="20"/>
          <w:szCs w:val="20"/>
        </w:rPr>
        <w:t xml:space="preserve"> sebesar 1% akan diimbangi dengan kenaikan dan penurunan </w:t>
      </w:r>
      <w:r w:rsidRPr="00FD5D70">
        <w:rPr>
          <w:rFonts w:ascii="Times New Roman" w:hAnsi="Times New Roman" w:cs="Times New Roman"/>
          <w:i/>
          <w:iCs/>
          <w:sz w:val="20"/>
          <w:szCs w:val="20"/>
        </w:rPr>
        <w:t>Price Book Value</w:t>
      </w:r>
      <w:r w:rsidRPr="00FD5D70">
        <w:rPr>
          <w:rFonts w:ascii="Times New Roman" w:hAnsi="Times New Roman" w:cs="Times New Roman"/>
          <w:iCs/>
          <w:sz w:val="20"/>
          <w:szCs w:val="20"/>
        </w:rPr>
        <w:t xml:space="preserve"> (PBV).</w:t>
      </w:r>
      <w:r w:rsidR="00DB0873" w:rsidRPr="00FD5D70">
        <w:rPr>
          <w:rFonts w:ascii="Times New Roman" w:hAnsi="Times New Roman" w:cs="Times New Roman"/>
          <w:iCs/>
          <w:sz w:val="20"/>
          <w:szCs w:val="20"/>
        </w:rPr>
        <w:t xml:space="preserve">Variabel </w:t>
      </w:r>
      <w:r w:rsidR="00DB0873" w:rsidRPr="00FD5D70">
        <w:rPr>
          <w:rFonts w:ascii="Times New Roman" w:hAnsi="Times New Roman" w:cs="Times New Roman"/>
          <w:i/>
          <w:iCs/>
          <w:sz w:val="20"/>
          <w:szCs w:val="20"/>
        </w:rPr>
        <w:t>Aset Growth</w:t>
      </w:r>
      <w:r w:rsidR="00DB0873" w:rsidRPr="00FD5D70">
        <w:rPr>
          <w:rFonts w:ascii="Times New Roman" w:hAnsi="Times New Roman" w:cs="Times New Roman"/>
          <w:iCs/>
          <w:sz w:val="20"/>
          <w:szCs w:val="20"/>
        </w:rPr>
        <w:t xml:space="preserve"> (AG) merupakan variabel yang paling dominan dapat mempengaruhi variabel </w:t>
      </w:r>
      <w:r w:rsidR="00DB0873" w:rsidRPr="00FD5D70">
        <w:rPr>
          <w:rFonts w:ascii="Times New Roman" w:hAnsi="Times New Roman" w:cs="Times New Roman"/>
          <w:i/>
          <w:iCs/>
          <w:sz w:val="20"/>
          <w:szCs w:val="20"/>
        </w:rPr>
        <w:t>Price Book Value</w:t>
      </w:r>
      <w:r w:rsidR="00DB0873" w:rsidRPr="00FD5D70">
        <w:rPr>
          <w:rFonts w:ascii="Times New Roman" w:hAnsi="Times New Roman" w:cs="Times New Roman"/>
          <w:iCs/>
          <w:sz w:val="20"/>
          <w:szCs w:val="20"/>
        </w:rPr>
        <w:t xml:space="preserve"> (PBV)  </w:t>
      </w:r>
      <w:r w:rsidR="00DB0873" w:rsidRPr="00FD5D70">
        <w:rPr>
          <w:rFonts w:ascii="Times New Roman" w:hAnsi="Times New Roman" w:cs="Times New Roman"/>
          <w:iCs/>
          <w:sz w:val="20"/>
          <w:szCs w:val="20"/>
        </w:rPr>
        <w:lastRenderedPageBreak/>
        <w:t xml:space="preserve">karena setiap kenaikan </w:t>
      </w:r>
      <w:r w:rsidR="00DB0873" w:rsidRPr="00FD5D70">
        <w:rPr>
          <w:rFonts w:ascii="Times New Roman" w:hAnsi="Times New Roman" w:cs="Times New Roman"/>
          <w:i/>
          <w:iCs/>
          <w:sz w:val="20"/>
          <w:szCs w:val="20"/>
        </w:rPr>
        <w:t>Aset Growth</w:t>
      </w:r>
      <w:r w:rsidR="00DB0873" w:rsidRPr="00FD5D70">
        <w:rPr>
          <w:rFonts w:ascii="Times New Roman" w:hAnsi="Times New Roman" w:cs="Times New Roman"/>
          <w:iCs/>
          <w:sz w:val="20"/>
          <w:szCs w:val="20"/>
        </w:rPr>
        <w:t xml:space="preserve"> (AG) akan diikuti dengan kenaikan </w:t>
      </w:r>
      <w:r w:rsidR="00DB0873" w:rsidRPr="00FD5D70">
        <w:rPr>
          <w:rFonts w:ascii="Times New Roman" w:hAnsi="Times New Roman" w:cs="Times New Roman"/>
          <w:i/>
          <w:iCs/>
          <w:sz w:val="20"/>
          <w:szCs w:val="20"/>
        </w:rPr>
        <w:t>Price Book Value</w:t>
      </w:r>
      <w:r w:rsidR="00DB0873" w:rsidRPr="00FD5D70">
        <w:rPr>
          <w:rFonts w:ascii="Times New Roman" w:hAnsi="Times New Roman" w:cs="Times New Roman"/>
          <w:iCs/>
          <w:sz w:val="20"/>
          <w:szCs w:val="20"/>
        </w:rPr>
        <w:t xml:space="preserve"> (PBV) dan sebaliknya.</w:t>
      </w:r>
    </w:p>
    <w:p w:rsidR="006934FD" w:rsidRPr="00FD5D70" w:rsidRDefault="006934FD" w:rsidP="006934FD">
      <w:pPr>
        <w:spacing w:after="120" w:line="240" w:lineRule="auto"/>
        <w:ind w:left="709" w:firstLine="720"/>
        <w:jc w:val="both"/>
        <w:rPr>
          <w:rFonts w:ascii="Times New Roman" w:hAnsi="Times New Roman" w:cs="Times New Roman"/>
          <w:iCs/>
          <w:sz w:val="20"/>
          <w:szCs w:val="20"/>
        </w:rPr>
      </w:pPr>
    </w:p>
    <w:p w:rsidR="006934FD" w:rsidRPr="00FD5D70" w:rsidRDefault="00120837" w:rsidP="006934FD">
      <w:pPr>
        <w:pStyle w:val="ListParagraph"/>
        <w:numPr>
          <w:ilvl w:val="0"/>
          <w:numId w:val="45"/>
        </w:numPr>
        <w:spacing w:after="120" w:line="240" w:lineRule="auto"/>
        <w:ind w:left="426"/>
        <w:jc w:val="both"/>
        <w:rPr>
          <w:rFonts w:ascii="Times New Roman" w:hAnsi="Times New Roman" w:cs="Times New Roman"/>
          <w:sz w:val="20"/>
          <w:szCs w:val="20"/>
        </w:rPr>
      </w:pPr>
      <w:r w:rsidRPr="00FD5D70">
        <w:rPr>
          <w:rFonts w:ascii="Times New Roman" w:hAnsi="Times New Roman" w:cs="Times New Roman"/>
          <w:b/>
          <w:sz w:val="20"/>
          <w:szCs w:val="20"/>
        </w:rPr>
        <w:t>Uji Koefisiensi Determinan (R</w:t>
      </w:r>
      <w:r w:rsidRPr="00FD5D70">
        <w:rPr>
          <w:rFonts w:ascii="Times New Roman" w:hAnsi="Times New Roman" w:cs="Times New Roman"/>
          <w:b/>
          <w:sz w:val="20"/>
          <w:szCs w:val="20"/>
          <w:vertAlign w:val="superscript"/>
        </w:rPr>
        <w:t>2</w:t>
      </w:r>
      <w:r w:rsidRPr="00FD5D70">
        <w:rPr>
          <w:rFonts w:ascii="Times New Roman" w:hAnsi="Times New Roman" w:cs="Times New Roman"/>
          <w:b/>
          <w:sz w:val="20"/>
          <w:szCs w:val="20"/>
        </w:rPr>
        <w:t>)</w:t>
      </w:r>
    </w:p>
    <w:p w:rsidR="00A452E5" w:rsidRPr="006934FD" w:rsidRDefault="008F5326" w:rsidP="006934FD">
      <w:pPr>
        <w:spacing w:after="120" w:line="240" w:lineRule="auto"/>
        <w:ind w:left="284" w:firstLine="720"/>
        <w:jc w:val="both"/>
        <w:rPr>
          <w:rFonts w:ascii="Times New Roman" w:hAnsi="Times New Roman" w:cs="Times New Roman"/>
          <w:sz w:val="20"/>
          <w:szCs w:val="20"/>
        </w:rPr>
      </w:pPr>
      <w:r w:rsidRPr="006934FD">
        <w:rPr>
          <w:rFonts w:ascii="Times New Roman" w:hAnsi="Times New Roman" w:cs="Times New Roman"/>
          <w:sz w:val="20"/>
          <w:szCs w:val="20"/>
        </w:rPr>
        <w:t>Hasil koe</w:t>
      </w:r>
      <w:r w:rsidR="00B939C6" w:rsidRPr="006934FD">
        <w:rPr>
          <w:rFonts w:ascii="Times New Roman" w:hAnsi="Times New Roman" w:cs="Times New Roman"/>
          <w:sz w:val="20"/>
          <w:szCs w:val="20"/>
        </w:rPr>
        <w:t>fisien determinasi sebesar 0,135 atau 13,5</w:t>
      </w:r>
      <w:r w:rsidRPr="006934FD">
        <w:rPr>
          <w:rFonts w:ascii="Times New Roman" w:hAnsi="Times New Roman" w:cs="Times New Roman"/>
          <w:sz w:val="20"/>
          <w:szCs w:val="20"/>
        </w:rPr>
        <w:t xml:space="preserve">% ini berarti bahwa variabel </w:t>
      </w:r>
      <w:r w:rsidR="00B939C6" w:rsidRPr="006934FD">
        <w:rPr>
          <w:rFonts w:ascii="Times New Roman" w:hAnsi="Times New Roman" w:cs="Times New Roman"/>
          <w:sz w:val="20"/>
          <w:szCs w:val="20"/>
        </w:rPr>
        <w:t xml:space="preserve">PBV </w:t>
      </w:r>
      <w:r w:rsidRPr="006934FD">
        <w:rPr>
          <w:rFonts w:ascii="Times New Roman" w:hAnsi="Times New Roman" w:cs="Times New Roman"/>
          <w:sz w:val="20"/>
          <w:szCs w:val="20"/>
        </w:rPr>
        <w:t xml:space="preserve">(Y) dipengaruhi oleh variabel </w:t>
      </w:r>
      <w:r w:rsidR="00B939C6" w:rsidRPr="006934FD">
        <w:rPr>
          <w:rFonts w:ascii="Times New Roman" w:hAnsi="Times New Roman" w:cs="Times New Roman"/>
          <w:sz w:val="20"/>
          <w:szCs w:val="20"/>
        </w:rPr>
        <w:t>ROE, DER, AG13,5</w:t>
      </w:r>
      <w:r w:rsidR="000B1BE3" w:rsidRPr="006934FD">
        <w:rPr>
          <w:rFonts w:ascii="Times New Roman" w:hAnsi="Times New Roman" w:cs="Times New Roman"/>
          <w:sz w:val="20"/>
          <w:szCs w:val="20"/>
        </w:rPr>
        <w:t>% sedangkan 86</w:t>
      </w:r>
      <w:r w:rsidRPr="006934FD">
        <w:rPr>
          <w:rFonts w:ascii="Times New Roman" w:hAnsi="Times New Roman" w:cs="Times New Roman"/>
          <w:sz w:val="20"/>
          <w:szCs w:val="20"/>
        </w:rPr>
        <w:t>,</w:t>
      </w:r>
      <w:r w:rsidR="000B1BE3" w:rsidRPr="006934FD">
        <w:rPr>
          <w:rFonts w:ascii="Times New Roman" w:hAnsi="Times New Roman" w:cs="Times New Roman"/>
          <w:sz w:val="20"/>
          <w:szCs w:val="20"/>
        </w:rPr>
        <w:t>5</w:t>
      </w:r>
      <w:r w:rsidRPr="006934FD">
        <w:rPr>
          <w:rFonts w:ascii="Times New Roman" w:hAnsi="Times New Roman" w:cs="Times New Roman"/>
          <w:sz w:val="20"/>
          <w:szCs w:val="20"/>
        </w:rPr>
        <w:t>% dipengaruhi oleh faktor lain diluar ke</w:t>
      </w:r>
      <w:r w:rsidR="000B1BE3" w:rsidRPr="006934FD">
        <w:rPr>
          <w:rFonts w:ascii="Times New Roman" w:hAnsi="Times New Roman" w:cs="Times New Roman"/>
          <w:sz w:val="20"/>
          <w:szCs w:val="20"/>
        </w:rPr>
        <w:t>tiga</w:t>
      </w:r>
      <w:r w:rsidRPr="006934FD">
        <w:rPr>
          <w:rFonts w:ascii="Times New Roman" w:hAnsi="Times New Roman" w:cs="Times New Roman"/>
          <w:sz w:val="20"/>
          <w:szCs w:val="20"/>
        </w:rPr>
        <w:t xml:space="preserve"> variabel bebas yang diteliti.</w:t>
      </w:r>
    </w:p>
    <w:p w:rsidR="00722196" w:rsidRPr="00FD5D70" w:rsidRDefault="00722196" w:rsidP="00FD5D70">
      <w:pPr>
        <w:pStyle w:val="ListParagraph"/>
        <w:spacing w:after="120" w:line="240" w:lineRule="auto"/>
        <w:ind w:left="1353"/>
        <w:jc w:val="both"/>
        <w:rPr>
          <w:rFonts w:ascii="Times New Roman" w:hAnsi="Times New Roman" w:cs="Times New Roman"/>
          <w:b/>
          <w:sz w:val="20"/>
          <w:szCs w:val="20"/>
        </w:rPr>
      </w:pPr>
    </w:p>
    <w:p w:rsidR="0065156B" w:rsidRPr="00FD5D70" w:rsidRDefault="00F13A92" w:rsidP="00FD5D70">
      <w:pPr>
        <w:spacing w:after="120" w:line="240" w:lineRule="auto"/>
        <w:rPr>
          <w:rFonts w:ascii="Times New Roman" w:hAnsi="Times New Roman" w:cs="Times New Roman"/>
          <w:b/>
          <w:sz w:val="20"/>
          <w:szCs w:val="20"/>
        </w:rPr>
      </w:pPr>
      <w:r w:rsidRPr="00FD5D70">
        <w:rPr>
          <w:rFonts w:ascii="Times New Roman" w:hAnsi="Times New Roman" w:cs="Times New Roman"/>
          <w:b/>
          <w:sz w:val="20"/>
          <w:szCs w:val="20"/>
        </w:rPr>
        <w:t>KESIMPULAN DAN SARAN</w:t>
      </w:r>
    </w:p>
    <w:p w:rsidR="0065156B" w:rsidRPr="00FD5D70" w:rsidRDefault="0065156B" w:rsidP="00FD5D70">
      <w:pPr>
        <w:spacing w:after="120" w:line="240" w:lineRule="auto"/>
        <w:jc w:val="both"/>
        <w:rPr>
          <w:rFonts w:ascii="Times New Roman" w:hAnsi="Times New Roman" w:cs="Times New Roman"/>
          <w:b/>
          <w:sz w:val="20"/>
          <w:szCs w:val="20"/>
        </w:rPr>
      </w:pPr>
      <w:r w:rsidRPr="00FD5D70">
        <w:rPr>
          <w:rFonts w:ascii="Times New Roman" w:hAnsi="Times New Roman" w:cs="Times New Roman"/>
          <w:b/>
          <w:sz w:val="20"/>
          <w:szCs w:val="20"/>
        </w:rPr>
        <w:t>KESIMPULAN</w:t>
      </w:r>
    </w:p>
    <w:p w:rsidR="0065156B" w:rsidRPr="00FD5D70" w:rsidRDefault="0065156B" w:rsidP="00FD5D70">
      <w:pPr>
        <w:pStyle w:val="ListParagraph"/>
        <w:spacing w:after="120" w:line="240" w:lineRule="auto"/>
        <w:ind w:left="360"/>
        <w:jc w:val="both"/>
        <w:rPr>
          <w:rFonts w:ascii="Times New Roman" w:hAnsi="Times New Roman" w:cs="Times New Roman"/>
          <w:sz w:val="20"/>
          <w:szCs w:val="20"/>
        </w:rPr>
      </w:pPr>
      <w:r w:rsidRPr="00FD5D70">
        <w:rPr>
          <w:rFonts w:ascii="Times New Roman" w:hAnsi="Times New Roman" w:cs="Times New Roman"/>
          <w:sz w:val="20"/>
          <w:szCs w:val="20"/>
        </w:rPr>
        <w:t xml:space="preserve">Berdasarkan hasil penelitian dan analisis pembahasan yang telah dilakukan terhadap hasil penelitian, maka dapat diambil beberapa kesimpulan sebagai berikut : </w:t>
      </w:r>
    </w:p>
    <w:p w:rsidR="001210CB" w:rsidRPr="00FD5D70" w:rsidRDefault="0065156B" w:rsidP="00FD5D70">
      <w:pPr>
        <w:pStyle w:val="ListParagraph"/>
        <w:numPr>
          <w:ilvl w:val="0"/>
          <w:numId w:val="48"/>
        </w:numPr>
        <w:spacing w:after="120" w:line="240" w:lineRule="auto"/>
        <w:ind w:left="720"/>
        <w:jc w:val="both"/>
        <w:rPr>
          <w:rFonts w:ascii="Times New Roman" w:hAnsi="Times New Roman" w:cs="Times New Roman"/>
          <w:sz w:val="20"/>
          <w:szCs w:val="20"/>
        </w:rPr>
      </w:pPr>
      <w:r w:rsidRPr="00FD5D70">
        <w:rPr>
          <w:rFonts w:ascii="Times New Roman" w:hAnsi="Times New Roman" w:cs="Times New Roman"/>
          <w:sz w:val="20"/>
          <w:szCs w:val="20"/>
        </w:rPr>
        <w:t>Berdasarkan hasil pengujian hipotesis, ditemukan bahwa secara simultan variabel</w:t>
      </w:r>
      <w:r w:rsidR="006725A2" w:rsidRPr="00FD5D70">
        <w:rPr>
          <w:rFonts w:ascii="Times New Roman" w:hAnsi="Times New Roman" w:cs="Times New Roman"/>
          <w:i/>
          <w:iCs/>
          <w:sz w:val="20"/>
          <w:szCs w:val="20"/>
        </w:rPr>
        <w:t>Return On Equity</w:t>
      </w:r>
      <w:r w:rsidR="006725A2" w:rsidRPr="00FD5D70">
        <w:rPr>
          <w:rFonts w:ascii="Times New Roman" w:hAnsi="Times New Roman" w:cs="Times New Roman"/>
          <w:iCs/>
          <w:sz w:val="20"/>
          <w:szCs w:val="20"/>
        </w:rPr>
        <w:t xml:space="preserve"> (ROE), </w:t>
      </w:r>
      <w:r w:rsidR="006725A2" w:rsidRPr="00FD5D70">
        <w:rPr>
          <w:rFonts w:ascii="Times New Roman" w:hAnsi="Times New Roman" w:cs="Times New Roman"/>
          <w:i/>
          <w:iCs/>
          <w:sz w:val="20"/>
          <w:szCs w:val="20"/>
        </w:rPr>
        <w:t>Debt to Equity Ratio</w:t>
      </w:r>
      <w:r w:rsidR="006725A2" w:rsidRPr="00FD5D70">
        <w:rPr>
          <w:rFonts w:ascii="Times New Roman" w:hAnsi="Times New Roman" w:cs="Times New Roman"/>
          <w:iCs/>
          <w:sz w:val="20"/>
          <w:szCs w:val="20"/>
        </w:rPr>
        <w:t xml:space="preserve"> (DER), dan </w:t>
      </w:r>
      <w:r w:rsidR="006725A2" w:rsidRPr="00FD5D70">
        <w:rPr>
          <w:rFonts w:ascii="Times New Roman" w:hAnsi="Times New Roman" w:cs="Times New Roman"/>
          <w:i/>
          <w:iCs/>
          <w:sz w:val="20"/>
          <w:szCs w:val="20"/>
        </w:rPr>
        <w:t>Aset Growth</w:t>
      </w:r>
      <w:r w:rsidR="006725A2" w:rsidRPr="00FD5D70">
        <w:rPr>
          <w:rFonts w:ascii="Times New Roman" w:hAnsi="Times New Roman" w:cs="Times New Roman"/>
          <w:iCs/>
          <w:sz w:val="20"/>
          <w:szCs w:val="20"/>
        </w:rPr>
        <w:t xml:space="preserve"> (AG)</w:t>
      </w:r>
      <w:r w:rsidR="007471DF" w:rsidRPr="00FD5D70">
        <w:rPr>
          <w:rFonts w:ascii="Times New Roman" w:hAnsi="Times New Roman" w:cs="Times New Roman"/>
          <w:sz w:val="20"/>
          <w:szCs w:val="20"/>
        </w:rPr>
        <w:t xml:space="preserve"> terhadap </w:t>
      </w:r>
      <w:r w:rsidR="006725A2" w:rsidRPr="00FD5D70">
        <w:rPr>
          <w:rFonts w:ascii="Times New Roman" w:hAnsi="Times New Roman" w:cs="Times New Roman"/>
          <w:i/>
          <w:iCs/>
          <w:sz w:val="20"/>
          <w:szCs w:val="20"/>
        </w:rPr>
        <w:t>Price Book Value</w:t>
      </w:r>
      <w:r w:rsidR="006725A2" w:rsidRPr="00FD5D70">
        <w:rPr>
          <w:rFonts w:ascii="Times New Roman" w:hAnsi="Times New Roman" w:cs="Times New Roman"/>
          <w:iCs/>
          <w:sz w:val="20"/>
          <w:szCs w:val="20"/>
        </w:rPr>
        <w:t xml:space="preserve"> (PBV) d</w:t>
      </w:r>
      <w:r w:rsidR="007471DF" w:rsidRPr="00FD5D70">
        <w:rPr>
          <w:rFonts w:ascii="Times New Roman" w:hAnsi="Times New Roman" w:cs="Times New Roman"/>
          <w:sz w:val="20"/>
          <w:szCs w:val="20"/>
        </w:rPr>
        <w:t>engan nilai</w:t>
      </w:r>
      <w:r w:rsidR="006725A2" w:rsidRPr="00FD5D70">
        <w:rPr>
          <w:rFonts w:ascii="Times New Roman" w:hAnsi="Times New Roman" w:cs="Times New Roman"/>
          <w:sz w:val="20"/>
          <w:szCs w:val="20"/>
        </w:rPr>
        <w:t xml:space="preserve"> signifikan</w:t>
      </w:r>
      <w:r w:rsidR="007471DF" w:rsidRPr="00FD5D70">
        <w:rPr>
          <w:rFonts w:ascii="Times New Roman" w:hAnsi="Times New Roman" w:cs="Times New Roman"/>
          <w:sz w:val="20"/>
          <w:szCs w:val="20"/>
        </w:rPr>
        <w:t xml:space="preserve"> 0,043 </w:t>
      </w:r>
      <w:r w:rsidR="008F3B72" w:rsidRPr="00FD5D70">
        <w:rPr>
          <w:rFonts w:ascii="Times New Roman" w:hAnsi="Times New Roman" w:cs="Times New Roman"/>
          <w:sz w:val="20"/>
          <w:szCs w:val="20"/>
        </w:rPr>
        <w:t>dibawah</w:t>
      </w:r>
      <w:r w:rsidR="00881AC5" w:rsidRPr="00FD5D70">
        <w:rPr>
          <w:rFonts w:ascii="Times New Roman" w:hAnsi="Times New Roman" w:cs="Times New Roman"/>
          <w:sz w:val="20"/>
          <w:szCs w:val="20"/>
        </w:rPr>
        <w:t xml:space="preserve">tingkat </w:t>
      </w:r>
      <w:r w:rsidR="007471DF" w:rsidRPr="00FD5D70">
        <w:rPr>
          <w:rFonts w:ascii="Times New Roman" w:hAnsi="Times New Roman" w:cs="Times New Roman"/>
          <w:sz w:val="20"/>
          <w:szCs w:val="20"/>
        </w:rPr>
        <w:t>signifikan 0,05.</w:t>
      </w:r>
      <w:r w:rsidR="006E3823" w:rsidRPr="00FD5D70">
        <w:rPr>
          <w:rFonts w:ascii="Times New Roman" w:hAnsi="Times New Roman" w:cs="Times New Roman"/>
          <w:sz w:val="20"/>
          <w:szCs w:val="20"/>
        </w:rPr>
        <w:t xml:space="preserve"> Dengan </w:t>
      </w:r>
      <w:r w:rsidR="00881AC5" w:rsidRPr="00FD5D70">
        <w:rPr>
          <w:rFonts w:ascii="Times New Roman" w:hAnsi="Times New Roman" w:cs="Times New Roman"/>
          <w:sz w:val="20"/>
          <w:szCs w:val="20"/>
        </w:rPr>
        <w:t xml:space="preserve">demikian secara silmutan bahwa variabel </w:t>
      </w:r>
      <w:r w:rsidR="00881AC5" w:rsidRPr="00FD5D70">
        <w:rPr>
          <w:rFonts w:ascii="Times New Roman" w:hAnsi="Times New Roman" w:cs="Times New Roman"/>
          <w:i/>
          <w:iCs/>
          <w:sz w:val="20"/>
          <w:szCs w:val="20"/>
        </w:rPr>
        <w:t>Return On Equity</w:t>
      </w:r>
      <w:r w:rsidR="00881AC5" w:rsidRPr="00FD5D70">
        <w:rPr>
          <w:rFonts w:ascii="Times New Roman" w:hAnsi="Times New Roman" w:cs="Times New Roman"/>
          <w:iCs/>
          <w:sz w:val="20"/>
          <w:szCs w:val="20"/>
        </w:rPr>
        <w:t xml:space="preserve"> (ROE), </w:t>
      </w:r>
      <w:r w:rsidR="00881AC5" w:rsidRPr="00FD5D70">
        <w:rPr>
          <w:rFonts w:ascii="Times New Roman" w:hAnsi="Times New Roman" w:cs="Times New Roman"/>
          <w:i/>
          <w:iCs/>
          <w:sz w:val="20"/>
          <w:szCs w:val="20"/>
        </w:rPr>
        <w:t>Debt to Equity Ratio</w:t>
      </w:r>
      <w:r w:rsidR="00881AC5" w:rsidRPr="00FD5D70">
        <w:rPr>
          <w:rFonts w:ascii="Times New Roman" w:hAnsi="Times New Roman" w:cs="Times New Roman"/>
          <w:iCs/>
          <w:sz w:val="20"/>
          <w:szCs w:val="20"/>
        </w:rPr>
        <w:t xml:space="preserve"> </w:t>
      </w:r>
      <w:r w:rsidR="00881AC5" w:rsidRPr="00FD5D70">
        <w:rPr>
          <w:rFonts w:ascii="Times New Roman" w:hAnsi="Times New Roman" w:cs="Times New Roman"/>
          <w:iCs/>
          <w:sz w:val="20"/>
          <w:szCs w:val="20"/>
        </w:rPr>
        <w:lastRenderedPageBreak/>
        <w:t xml:space="preserve">(DER), dan </w:t>
      </w:r>
      <w:r w:rsidR="00881AC5" w:rsidRPr="00FD5D70">
        <w:rPr>
          <w:rFonts w:ascii="Times New Roman" w:hAnsi="Times New Roman" w:cs="Times New Roman"/>
          <w:i/>
          <w:iCs/>
          <w:sz w:val="20"/>
          <w:szCs w:val="20"/>
        </w:rPr>
        <w:t>Aset Growth</w:t>
      </w:r>
      <w:r w:rsidR="00881AC5" w:rsidRPr="00FD5D70">
        <w:rPr>
          <w:rFonts w:ascii="Times New Roman" w:hAnsi="Times New Roman" w:cs="Times New Roman"/>
          <w:iCs/>
          <w:sz w:val="20"/>
          <w:szCs w:val="20"/>
        </w:rPr>
        <w:t xml:space="preserve"> (AG) berpengaruh singnifikan </w:t>
      </w:r>
      <w:r w:rsidR="00881AC5" w:rsidRPr="00FD5D70">
        <w:rPr>
          <w:rFonts w:ascii="Times New Roman" w:hAnsi="Times New Roman" w:cs="Times New Roman"/>
          <w:sz w:val="20"/>
          <w:szCs w:val="20"/>
        </w:rPr>
        <w:t xml:space="preserve">terhadap </w:t>
      </w:r>
      <w:r w:rsidR="00881AC5" w:rsidRPr="00FD5D70">
        <w:rPr>
          <w:rFonts w:ascii="Times New Roman" w:hAnsi="Times New Roman" w:cs="Times New Roman"/>
          <w:i/>
          <w:iCs/>
          <w:sz w:val="20"/>
          <w:szCs w:val="20"/>
        </w:rPr>
        <w:t>Price Book Value</w:t>
      </w:r>
      <w:r w:rsidR="00881AC5" w:rsidRPr="00FD5D70">
        <w:rPr>
          <w:rFonts w:ascii="Times New Roman" w:hAnsi="Times New Roman" w:cs="Times New Roman"/>
          <w:iCs/>
          <w:sz w:val="20"/>
          <w:szCs w:val="20"/>
        </w:rPr>
        <w:t xml:space="preserve"> (PBV) .</w:t>
      </w:r>
    </w:p>
    <w:p w:rsidR="006725A2" w:rsidRPr="00FD5D70" w:rsidRDefault="006725A2" w:rsidP="00FD5D70">
      <w:pPr>
        <w:pStyle w:val="ListParagraph"/>
        <w:numPr>
          <w:ilvl w:val="0"/>
          <w:numId w:val="48"/>
        </w:numPr>
        <w:spacing w:after="120" w:line="240" w:lineRule="auto"/>
        <w:ind w:left="720"/>
        <w:jc w:val="both"/>
        <w:rPr>
          <w:rFonts w:ascii="Times New Roman" w:hAnsi="Times New Roman" w:cs="Times New Roman"/>
          <w:sz w:val="20"/>
          <w:szCs w:val="20"/>
        </w:rPr>
      </w:pPr>
      <w:r w:rsidRPr="00FD5D70">
        <w:rPr>
          <w:rFonts w:ascii="Times New Roman" w:hAnsi="Times New Roman" w:cs="Times New Roman"/>
          <w:sz w:val="20"/>
          <w:szCs w:val="20"/>
        </w:rPr>
        <w:t>Secara parsial</w:t>
      </w:r>
      <w:r w:rsidR="0065156B" w:rsidRPr="00FD5D70">
        <w:rPr>
          <w:rFonts w:ascii="Times New Roman" w:hAnsi="Times New Roman" w:cs="Times New Roman"/>
          <w:sz w:val="20"/>
          <w:szCs w:val="20"/>
        </w:rPr>
        <w:t xml:space="preserve"> variabel</w:t>
      </w:r>
      <w:r w:rsidRPr="00FD5D70">
        <w:rPr>
          <w:rFonts w:ascii="Times New Roman" w:hAnsi="Times New Roman" w:cs="Times New Roman"/>
          <w:i/>
          <w:iCs/>
          <w:sz w:val="20"/>
          <w:szCs w:val="20"/>
        </w:rPr>
        <w:t>Return On Equity</w:t>
      </w:r>
      <w:r w:rsidRPr="00FD5D70">
        <w:rPr>
          <w:rFonts w:ascii="Times New Roman" w:hAnsi="Times New Roman" w:cs="Times New Roman"/>
          <w:iCs/>
          <w:sz w:val="20"/>
          <w:szCs w:val="20"/>
        </w:rPr>
        <w:t xml:space="preserve"> (ROE), </w:t>
      </w:r>
      <w:r w:rsidRPr="00FD5D70">
        <w:rPr>
          <w:rFonts w:ascii="Times New Roman" w:hAnsi="Times New Roman" w:cs="Times New Roman"/>
          <w:i/>
          <w:iCs/>
          <w:sz w:val="20"/>
          <w:szCs w:val="20"/>
        </w:rPr>
        <w:t>Debt to Equity Ratio</w:t>
      </w:r>
      <w:r w:rsidRPr="00FD5D70">
        <w:rPr>
          <w:rFonts w:ascii="Times New Roman" w:hAnsi="Times New Roman" w:cs="Times New Roman"/>
          <w:iCs/>
          <w:sz w:val="20"/>
          <w:szCs w:val="20"/>
        </w:rPr>
        <w:t xml:space="preserve"> (DER), dan </w:t>
      </w:r>
      <w:r w:rsidRPr="00FD5D70">
        <w:rPr>
          <w:rFonts w:ascii="Times New Roman" w:hAnsi="Times New Roman" w:cs="Times New Roman"/>
          <w:i/>
          <w:iCs/>
          <w:sz w:val="20"/>
          <w:szCs w:val="20"/>
        </w:rPr>
        <w:t>Aset Growth</w:t>
      </w:r>
      <w:r w:rsidRPr="00FD5D70">
        <w:rPr>
          <w:rFonts w:ascii="Times New Roman" w:hAnsi="Times New Roman" w:cs="Times New Roman"/>
          <w:iCs/>
          <w:sz w:val="20"/>
          <w:szCs w:val="20"/>
        </w:rPr>
        <w:t xml:space="preserve"> (AG)</w:t>
      </w:r>
      <w:r w:rsidR="0065156B" w:rsidRPr="00FD5D70">
        <w:rPr>
          <w:rFonts w:ascii="Times New Roman" w:hAnsi="Times New Roman" w:cs="Times New Roman"/>
          <w:sz w:val="20"/>
          <w:szCs w:val="20"/>
        </w:rPr>
        <w:t>tidak berpengaruh terhadap</w:t>
      </w:r>
      <w:r w:rsidRPr="00FD5D70">
        <w:rPr>
          <w:rFonts w:ascii="Times New Roman" w:hAnsi="Times New Roman" w:cs="Times New Roman"/>
          <w:i/>
          <w:iCs/>
          <w:sz w:val="20"/>
          <w:szCs w:val="20"/>
        </w:rPr>
        <w:t>Price Book Value</w:t>
      </w:r>
      <w:r w:rsidRPr="00FD5D70">
        <w:rPr>
          <w:rFonts w:ascii="Times New Roman" w:hAnsi="Times New Roman" w:cs="Times New Roman"/>
          <w:iCs/>
          <w:sz w:val="20"/>
          <w:szCs w:val="20"/>
        </w:rPr>
        <w:t xml:space="preserve"> (PBV). Hasil perhitungan yang dihasilkan bahwa tingkat signifikan diatas 0,05.</w:t>
      </w:r>
    </w:p>
    <w:p w:rsidR="00BD5AC5" w:rsidRPr="00FD5D70" w:rsidRDefault="00B052FE" w:rsidP="00FD5D70">
      <w:pPr>
        <w:pStyle w:val="ListParagraph"/>
        <w:numPr>
          <w:ilvl w:val="0"/>
          <w:numId w:val="48"/>
        </w:numPr>
        <w:spacing w:after="120" w:line="240" w:lineRule="auto"/>
        <w:ind w:left="720"/>
        <w:jc w:val="both"/>
        <w:rPr>
          <w:rFonts w:ascii="Times New Roman" w:hAnsi="Times New Roman" w:cs="Times New Roman"/>
          <w:sz w:val="20"/>
          <w:szCs w:val="20"/>
        </w:rPr>
      </w:pPr>
      <w:r w:rsidRPr="00FD5D70">
        <w:rPr>
          <w:rFonts w:ascii="Times New Roman" w:hAnsi="Times New Roman" w:cs="Times New Roman"/>
          <w:sz w:val="20"/>
          <w:szCs w:val="20"/>
        </w:rPr>
        <w:t>Hasil uji koefisien determinasi, besarnya nilai yang diperoleh sebesar 0,135</w:t>
      </w:r>
      <w:r w:rsidR="005001FB" w:rsidRPr="00FD5D70">
        <w:rPr>
          <w:rFonts w:ascii="Times New Roman" w:hAnsi="Times New Roman" w:cs="Times New Roman"/>
          <w:sz w:val="20"/>
          <w:szCs w:val="20"/>
        </w:rPr>
        <w:t>. Hal ini berarti bahwa hanya 13,5</w:t>
      </w:r>
      <w:r w:rsidRPr="00FD5D70">
        <w:rPr>
          <w:rFonts w:ascii="Times New Roman" w:hAnsi="Times New Roman" w:cs="Times New Roman"/>
          <w:sz w:val="20"/>
          <w:szCs w:val="20"/>
        </w:rPr>
        <w:t xml:space="preserve">8% </w:t>
      </w:r>
      <w:r w:rsidR="005001FB" w:rsidRPr="00FD5D70">
        <w:rPr>
          <w:rFonts w:ascii="Times New Roman" w:hAnsi="Times New Roman" w:cs="Times New Roman"/>
          <w:sz w:val="20"/>
          <w:szCs w:val="20"/>
        </w:rPr>
        <w:t xml:space="preserve">dapat dijelaskan pengaruh variabel </w:t>
      </w:r>
      <w:r w:rsidR="005001FB" w:rsidRPr="00FD5D70">
        <w:rPr>
          <w:rFonts w:ascii="Times New Roman" w:hAnsi="Times New Roman" w:cs="Times New Roman"/>
          <w:i/>
          <w:iCs/>
          <w:sz w:val="20"/>
          <w:szCs w:val="20"/>
        </w:rPr>
        <w:t>Return On Equity</w:t>
      </w:r>
      <w:r w:rsidR="005001FB" w:rsidRPr="00FD5D70">
        <w:rPr>
          <w:rFonts w:ascii="Times New Roman" w:hAnsi="Times New Roman" w:cs="Times New Roman"/>
          <w:iCs/>
          <w:sz w:val="20"/>
          <w:szCs w:val="20"/>
        </w:rPr>
        <w:t xml:space="preserve"> (ROE), </w:t>
      </w:r>
      <w:r w:rsidR="005001FB" w:rsidRPr="00FD5D70">
        <w:rPr>
          <w:rFonts w:ascii="Times New Roman" w:hAnsi="Times New Roman" w:cs="Times New Roman"/>
          <w:i/>
          <w:iCs/>
          <w:sz w:val="20"/>
          <w:szCs w:val="20"/>
        </w:rPr>
        <w:t>Debt to Equity Ratio</w:t>
      </w:r>
      <w:r w:rsidR="005001FB" w:rsidRPr="00FD5D70">
        <w:rPr>
          <w:rFonts w:ascii="Times New Roman" w:hAnsi="Times New Roman" w:cs="Times New Roman"/>
          <w:iCs/>
          <w:sz w:val="20"/>
          <w:szCs w:val="20"/>
        </w:rPr>
        <w:t xml:space="preserve"> (DER), dan </w:t>
      </w:r>
      <w:r w:rsidR="005001FB" w:rsidRPr="00FD5D70">
        <w:rPr>
          <w:rFonts w:ascii="Times New Roman" w:hAnsi="Times New Roman" w:cs="Times New Roman"/>
          <w:i/>
          <w:iCs/>
          <w:sz w:val="20"/>
          <w:szCs w:val="20"/>
        </w:rPr>
        <w:t>Aset Growth</w:t>
      </w:r>
      <w:r w:rsidR="005001FB" w:rsidRPr="00FD5D70">
        <w:rPr>
          <w:rFonts w:ascii="Times New Roman" w:hAnsi="Times New Roman" w:cs="Times New Roman"/>
          <w:iCs/>
          <w:sz w:val="20"/>
          <w:szCs w:val="20"/>
        </w:rPr>
        <w:t xml:space="preserve"> (AG) terhadap nilai perusahaan, </w:t>
      </w:r>
      <w:r w:rsidR="005001FB" w:rsidRPr="00FD5D70">
        <w:rPr>
          <w:rFonts w:ascii="Times New Roman" w:hAnsi="Times New Roman" w:cs="Times New Roman"/>
          <w:sz w:val="20"/>
          <w:szCs w:val="20"/>
        </w:rPr>
        <w:t>sedangkan sisanya sebesar 86,5</w:t>
      </w:r>
      <w:r w:rsidRPr="00FD5D70">
        <w:rPr>
          <w:rFonts w:ascii="Times New Roman" w:hAnsi="Times New Roman" w:cs="Times New Roman"/>
          <w:sz w:val="20"/>
          <w:szCs w:val="20"/>
        </w:rPr>
        <w:t xml:space="preserve"> % dipengaruhi oleh faktor lain yang tidak dimaksukkan dalam model regresi</w:t>
      </w:r>
      <w:r w:rsidR="005001FB" w:rsidRPr="00FD5D70">
        <w:rPr>
          <w:rFonts w:ascii="Times New Roman" w:hAnsi="Times New Roman" w:cs="Times New Roman"/>
          <w:sz w:val="20"/>
          <w:szCs w:val="20"/>
        </w:rPr>
        <w:t xml:space="preserve"> atau penelitian ini</w:t>
      </w:r>
      <w:r w:rsidRPr="00FD5D70">
        <w:rPr>
          <w:rFonts w:ascii="Times New Roman" w:hAnsi="Times New Roman" w:cs="Times New Roman"/>
          <w:sz w:val="20"/>
          <w:szCs w:val="20"/>
        </w:rPr>
        <w:t xml:space="preserve">. </w:t>
      </w:r>
    </w:p>
    <w:p w:rsidR="007471DF" w:rsidRPr="00FD5D70" w:rsidRDefault="0065156B" w:rsidP="00FD5D70">
      <w:pPr>
        <w:spacing w:after="120" w:line="240" w:lineRule="auto"/>
        <w:jc w:val="both"/>
        <w:rPr>
          <w:rFonts w:ascii="Times New Roman" w:hAnsi="Times New Roman" w:cs="Times New Roman"/>
          <w:b/>
          <w:sz w:val="20"/>
          <w:szCs w:val="20"/>
        </w:rPr>
      </w:pPr>
      <w:r w:rsidRPr="00FD5D70">
        <w:rPr>
          <w:rFonts w:ascii="Times New Roman" w:hAnsi="Times New Roman" w:cs="Times New Roman"/>
          <w:b/>
          <w:sz w:val="20"/>
          <w:szCs w:val="20"/>
        </w:rPr>
        <w:t>SARAN</w:t>
      </w:r>
    </w:p>
    <w:p w:rsidR="00190375" w:rsidRPr="00FD5D70" w:rsidRDefault="00190375" w:rsidP="00FD5D70">
      <w:pPr>
        <w:autoSpaceDE w:val="0"/>
        <w:autoSpaceDN w:val="0"/>
        <w:adjustRightInd w:val="0"/>
        <w:spacing w:after="120" w:line="240" w:lineRule="auto"/>
        <w:ind w:left="360"/>
        <w:jc w:val="both"/>
        <w:rPr>
          <w:rFonts w:ascii="Times New Roman" w:hAnsi="Times New Roman" w:cs="Times New Roman"/>
          <w:sz w:val="20"/>
          <w:szCs w:val="20"/>
        </w:rPr>
      </w:pPr>
      <w:r w:rsidRPr="00FD5D70">
        <w:rPr>
          <w:rFonts w:ascii="Times New Roman" w:hAnsi="Times New Roman" w:cs="Times New Roman"/>
          <w:sz w:val="20"/>
          <w:szCs w:val="20"/>
        </w:rPr>
        <w:t>Berdasarkan hasil penellitian dan kesimpulan yang telah dijelaskan, maka saran yang dapat diberikan adalah:</w:t>
      </w:r>
    </w:p>
    <w:p w:rsidR="00190375" w:rsidRPr="00FD5D70" w:rsidRDefault="006968A1" w:rsidP="00FD5D70">
      <w:pPr>
        <w:pStyle w:val="ListParagraph"/>
        <w:numPr>
          <w:ilvl w:val="0"/>
          <w:numId w:val="47"/>
        </w:numPr>
        <w:autoSpaceDE w:val="0"/>
        <w:autoSpaceDN w:val="0"/>
        <w:adjustRightInd w:val="0"/>
        <w:spacing w:after="120" w:line="240" w:lineRule="auto"/>
        <w:ind w:left="720"/>
        <w:jc w:val="both"/>
        <w:rPr>
          <w:rFonts w:ascii="Times New Roman" w:hAnsi="Times New Roman" w:cs="Times New Roman"/>
          <w:sz w:val="20"/>
          <w:szCs w:val="20"/>
        </w:rPr>
      </w:pPr>
      <w:r w:rsidRPr="00FD5D70">
        <w:rPr>
          <w:rFonts w:ascii="Times New Roman" w:hAnsi="Times New Roman" w:cs="Times New Roman"/>
          <w:sz w:val="20"/>
          <w:szCs w:val="20"/>
        </w:rPr>
        <w:t>P</w:t>
      </w:r>
      <w:r w:rsidR="00190375" w:rsidRPr="00FD5D70">
        <w:rPr>
          <w:rFonts w:ascii="Times New Roman" w:hAnsi="Times New Roman" w:cs="Times New Roman"/>
          <w:sz w:val="20"/>
          <w:szCs w:val="20"/>
        </w:rPr>
        <w:t>erusahaan</w:t>
      </w:r>
      <w:r w:rsidRPr="00FD5D70">
        <w:rPr>
          <w:rFonts w:ascii="Times New Roman" w:hAnsi="Times New Roman" w:cs="Times New Roman"/>
          <w:sz w:val="20"/>
          <w:szCs w:val="20"/>
        </w:rPr>
        <w:t xml:space="preserve"> harus memperhatikan rasio keuangan</w:t>
      </w:r>
      <w:r w:rsidR="00190375" w:rsidRPr="00FD5D70">
        <w:rPr>
          <w:rFonts w:ascii="Times New Roman" w:hAnsi="Times New Roman" w:cs="Times New Roman"/>
          <w:sz w:val="20"/>
          <w:szCs w:val="20"/>
        </w:rPr>
        <w:t xml:space="preserve"> sebagai alat evaluasi kekuatan yang umum digunakan memiliki pengaruh atau tidak terhadap nilai perusahaan. </w:t>
      </w:r>
      <w:r w:rsidR="00190375" w:rsidRPr="00FD5D70">
        <w:rPr>
          <w:rFonts w:ascii="Times New Roman" w:hAnsi="Times New Roman" w:cs="Times New Roman"/>
          <w:sz w:val="20"/>
          <w:szCs w:val="20"/>
        </w:rPr>
        <w:lastRenderedPageBreak/>
        <w:t>Sehingga dapat digunakan untuk</w:t>
      </w:r>
      <w:r w:rsidRPr="00FD5D70">
        <w:rPr>
          <w:rFonts w:ascii="Times New Roman" w:hAnsi="Times New Roman" w:cs="Times New Roman"/>
          <w:sz w:val="20"/>
          <w:szCs w:val="20"/>
        </w:rPr>
        <w:t xml:space="preserve"> menarik para investor</w:t>
      </w:r>
      <w:r w:rsidR="00190375" w:rsidRPr="00FD5D70">
        <w:rPr>
          <w:rFonts w:ascii="Times New Roman" w:hAnsi="Times New Roman" w:cs="Times New Roman"/>
          <w:sz w:val="20"/>
          <w:szCs w:val="20"/>
        </w:rPr>
        <w:t xml:space="preserve"> dalam penanama</w:t>
      </w:r>
      <w:r w:rsidRPr="00FD5D70">
        <w:rPr>
          <w:rFonts w:ascii="Times New Roman" w:hAnsi="Times New Roman" w:cs="Times New Roman"/>
          <w:sz w:val="20"/>
          <w:szCs w:val="20"/>
        </w:rPr>
        <w:t xml:space="preserve"> modal</w:t>
      </w:r>
      <w:r w:rsidR="00190375" w:rsidRPr="00FD5D70">
        <w:rPr>
          <w:rFonts w:ascii="Times New Roman" w:hAnsi="Times New Roman" w:cs="Times New Roman"/>
          <w:sz w:val="20"/>
          <w:szCs w:val="20"/>
        </w:rPr>
        <w:t>.</w:t>
      </w:r>
    </w:p>
    <w:p w:rsidR="00190375" w:rsidRPr="00FD5D70" w:rsidRDefault="001412E4" w:rsidP="00FD5D70">
      <w:pPr>
        <w:pStyle w:val="ListParagraph"/>
        <w:numPr>
          <w:ilvl w:val="0"/>
          <w:numId w:val="47"/>
        </w:numPr>
        <w:autoSpaceDE w:val="0"/>
        <w:autoSpaceDN w:val="0"/>
        <w:adjustRightInd w:val="0"/>
        <w:spacing w:after="120" w:line="240" w:lineRule="auto"/>
        <w:ind w:left="720"/>
        <w:jc w:val="both"/>
        <w:rPr>
          <w:rFonts w:ascii="Times New Roman" w:hAnsi="Times New Roman" w:cs="Times New Roman"/>
          <w:b/>
          <w:sz w:val="20"/>
          <w:szCs w:val="20"/>
        </w:rPr>
      </w:pPr>
      <w:r w:rsidRPr="00FD5D70">
        <w:rPr>
          <w:rFonts w:ascii="Times New Roman" w:hAnsi="Times New Roman" w:cs="Times New Roman"/>
          <w:sz w:val="20"/>
          <w:szCs w:val="20"/>
        </w:rPr>
        <w:t>Bagi investor harus selalu mencari informasi tentang perusahaan yang akan dituju untuk penanaman modal. Dengan adanya informasi maka dapat melihat sejauhmana perusahaan itu mengalami perkembangan dalam menjalankan usahanya.</w:t>
      </w:r>
    </w:p>
    <w:p w:rsidR="00190375" w:rsidRPr="00FD5D70" w:rsidRDefault="00190375" w:rsidP="00FD5D70">
      <w:pPr>
        <w:pStyle w:val="ListParagraph"/>
        <w:numPr>
          <w:ilvl w:val="0"/>
          <w:numId w:val="47"/>
        </w:numPr>
        <w:autoSpaceDE w:val="0"/>
        <w:autoSpaceDN w:val="0"/>
        <w:adjustRightInd w:val="0"/>
        <w:spacing w:after="120" w:line="240" w:lineRule="auto"/>
        <w:ind w:left="720"/>
        <w:jc w:val="both"/>
        <w:rPr>
          <w:rFonts w:ascii="Times New Roman" w:hAnsi="Times New Roman" w:cs="Times New Roman"/>
          <w:b/>
          <w:sz w:val="20"/>
          <w:szCs w:val="20"/>
        </w:rPr>
      </w:pPr>
      <w:r w:rsidRPr="00FD5D70">
        <w:rPr>
          <w:rFonts w:ascii="Times New Roman" w:hAnsi="Times New Roman" w:cs="Times New Roman"/>
          <w:sz w:val="20"/>
          <w:szCs w:val="20"/>
        </w:rPr>
        <w:t>Penelitian lanjutan dapat menambah variabel bebas lain yang secara teorim</w:t>
      </w:r>
      <w:r w:rsidR="00BA11D5" w:rsidRPr="00FD5D70">
        <w:rPr>
          <w:rFonts w:ascii="Times New Roman" w:hAnsi="Times New Roman" w:cs="Times New Roman"/>
          <w:sz w:val="20"/>
          <w:szCs w:val="20"/>
        </w:rPr>
        <w:t>ampu untuk menjelaskan hasil yang berbeda dari penelitian sebelumnya</w:t>
      </w:r>
      <w:r w:rsidRPr="00FD5D70">
        <w:rPr>
          <w:rFonts w:ascii="Times New Roman" w:hAnsi="Times New Roman" w:cs="Times New Roman"/>
          <w:sz w:val="20"/>
          <w:szCs w:val="20"/>
        </w:rPr>
        <w:t>.</w:t>
      </w:r>
      <w:r w:rsidR="001412E4" w:rsidRPr="00FD5D70">
        <w:rPr>
          <w:rFonts w:ascii="Times New Roman" w:hAnsi="Times New Roman" w:cs="Times New Roman"/>
          <w:sz w:val="20"/>
          <w:szCs w:val="20"/>
        </w:rPr>
        <w:t xml:space="preserve"> Selain itu juga bisa memakai objek lain yang berbeda dengan penelitian ini. </w:t>
      </w:r>
    </w:p>
    <w:p w:rsidR="006934FD" w:rsidRDefault="006934FD" w:rsidP="00FD5D70">
      <w:pPr>
        <w:spacing w:after="120" w:line="240" w:lineRule="auto"/>
        <w:rPr>
          <w:rFonts w:ascii="Times New Roman" w:hAnsi="Times New Roman" w:cs="Times New Roman"/>
          <w:b/>
          <w:sz w:val="20"/>
          <w:szCs w:val="20"/>
        </w:rPr>
      </w:pPr>
    </w:p>
    <w:p w:rsidR="006934FD" w:rsidRDefault="006934FD" w:rsidP="00FD5D70">
      <w:pPr>
        <w:spacing w:after="120" w:line="240" w:lineRule="auto"/>
        <w:rPr>
          <w:rFonts w:ascii="Times New Roman" w:hAnsi="Times New Roman" w:cs="Times New Roman"/>
          <w:b/>
          <w:sz w:val="20"/>
          <w:szCs w:val="20"/>
        </w:rPr>
      </w:pPr>
    </w:p>
    <w:p w:rsidR="0043520C" w:rsidRPr="00FD5D70" w:rsidRDefault="00A94778" w:rsidP="00FD5D70">
      <w:pPr>
        <w:spacing w:after="120" w:line="240" w:lineRule="auto"/>
        <w:rPr>
          <w:rFonts w:ascii="Times New Roman" w:hAnsi="Times New Roman" w:cs="Times New Roman"/>
          <w:b/>
          <w:sz w:val="20"/>
          <w:szCs w:val="20"/>
        </w:rPr>
      </w:pPr>
      <w:r w:rsidRPr="00FD5D70">
        <w:rPr>
          <w:rFonts w:ascii="Times New Roman" w:hAnsi="Times New Roman" w:cs="Times New Roman"/>
          <w:b/>
          <w:sz w:val="20"/>
          <w:szCs w:val="20"/>
        </w:rPr>
        <w:t>DAFTAR PUSTAKA</w:t>
      </w:r>
    </w:p>
    <w:p w:rsidR="00014A4D" w:rsidRPr="00FD5D70" w:rsidRDefault="00014A4D" w:rsidP="00FD5D70">
      <w:pPr>
        <w:spacing w:after="120" w:line="240" w:lineRule="auto"/>
        <w:ind w:left="1134" w:hanging="1134"/>
        <w:jc w:val="both"/>
        <w:rPr>
          <w:rFonts w:ascii="Times New Roman" w:hAnsi="Times New Roman" w:cs="Times New Roman"/>
          <w:sz w:val="20"/>
          <w:szCs w:val="20"/>
        </w:rPr>
      </w:pPr>
      <w:r w:rsidRPr="00FD5D70">
        <w:rPr>
          <w:rFonts w:ascii="Times New Roman" w:eastAsia="Calibri" w:hAnsi="Times New Roman" w:cs="Times New Roman"/>
          <w:bCs/>
          <w:sz w:val="20"/>
          <w:szCs w:val="20"/>
          <w:lang w:eastAsia="en-US"/>
        </w:rPr>
        <w:t>Dwi Ayuningtias (jurnal, 2013)</w:t>
      </w:r>
      <w:r w:rsidRPr="00FD5D70">
        <w:rPr>
          <w:rFonts w:ascii="Times New Roman" w:eastAsia="Calibri" w:hAnsi="Times New Roman" w:cs="Times New Roman"/>
          <w:bCs/>
          <w:i/>
          <w:sz w:val="20"/>
          <w:szCs w:val="20"/>
          <w:lang w:eastAsia="en-US"/>
        </w:rPr>
        <w:t>Pengaruh profitabilitas terhadap nilai perusahaan: Kebijakan dividen dan kesempatan investasi Sebagai variabel antara.</w:t>
      </w:r>
    </w:p>
    <w:p w:rsidR="008C4709" w:rsidRPr="00FD5D70" w:rsidRDefault="008C4709" w:rsidP="00FD5D70">
      <w:pPr>
        <w:spacing w:after="120" w:line="240" w:lineRule="auto"/>
        <w:ind w:left="1134" w:hanging="1134"/>
        <w:jc w:val="both"/>
        <w:rPr>
          <w:rFonts w:ascii="Times New Roman" w:eastAsia="Calibri" w:hAnsi="Times New Roman" w:cs="Times New Roman"/>
          <w:sz w:val="20"/>
          <w:szCs w:val="20"/>
          <w:lang w:eastAsia="en-US"/>
        </w:rPr>
      </w:pPr>
      <w:r w:rsidRPr="00FD5D70">
        <w:rPr>
          <w:rFonts w:ascii="Times New Roman" w:eastAsia="Calibri" w:hAnsi="Times New Roman" w:cs="Times New Roman"/>
          <w:sz w:val="20"/>
          <w:szCs w:val="20"/>
          <w:lang w:val="en-US" w:eastAsia="en-US"/>
        </w:rPr>
        <w:t>Hanafi, mamduh. M. 200</w:t>
      </w:r>
      <w:r w:rsidRPr="00FD5D70">
        <w:rPr>
          <w:rFonts w:ascii="Times New Roman" w:eastAsia="Calibri" w:hAnsi="Times New Roman" w:cs="Times New Roman"/>
          <w:sz w:val="20"/>
          <w:szCs w:val="20"/>
          <w:lang w:eastAsia="en-US"/>
        </w:rPr>
        <w:t>3</w:t>
      </w:r>
      <w:r w:rsidRPr="00FD5D70">
        <w:rPr>
          <w:rFonts w:ascii="Times New Roman" w:eastAsia="Calibri" w:hAnsi="Times New Roman" w:cs="Times New Roman"/>
          <w:sz w:val="20"/>
          <w:szCs w:val="20"/>
          <w:lang w:val="en-US" w:eastAsia="en-US"/>
        </w:rPr>
        <w:t xml:space="preserve">. </w:t>
      </w:r>
      <w:r w:rsidRPr="00FD5D70">
        <w:rPr>
          <w:rFonts w:ascii="Times New Roman" w:eastAsia="Calibri" w:hAnsi="Times New Roman" w:cs="Times New Roman"/>
          <w:i/>
          <w:iCs/>
          <w:sz w:val="20"/>
          <w:szCs w:val="20"/>
          <w:lang w:val="en-US" w:eastAsia="en-US"/>
        </w:rPr>
        <w:t xml:space="preserve">Manajemen keuangan edisi 1. </w:t>
      </w:r>
      <w:r w:rsidRPr="00FD5D70">
        <w:rPr>
          <w:rFonts w:ascii="Times New Roman" w:eastAsia="Calibri" w:hAnsi="Times New Roman" w:cs="Times New Roman"/>
          <w:sz w:val="20"/>
          <w:szCs w:val="20"/>
          <w:lang w:val="en-US" w:eastAsia="en-US"/>
        </w:rPr>
        <w:t>Bpfe. Yogyakarta.</w:t>
      </w:r>
    </w:p>
    <w:p w:rsidR="008C4709" w:rsidRPr="00FD5D70" w:rsidRDefault="008C4709" w:rsidP="00FD5D70">
      <w:pPr>
        <w:spacing w:after="120" w:line="240" w:lineRule="auto"/>
        <w:ind w:left="1134" w:hanging="1134"/>
        <w:jc w:val="both"/>
        <w:rPr>
          <w:rFonts w:ascii="Times New Roman" w:eastAsia="Calibri" w:hAnsi="Times New Roman" w:cs="Times New Roman"/>
          <w:sz w:val="20"/>
          <w:szCs w:val="20"/>
          <w:lang w:eastAsia="en-US"/>
        </w:rPr>
      </w:pPr>
      <w:r w:rsidRPr="00FD5D70">
        <w:rPr>
          <w:rFonts w:ascii="Times New Roman" w:eastAsia="Calibri" w:hAnsi="Times New Roman" w:cs="Times New Roman"/>
          <w:sz w:val="20"/>
          <w:szCs w:val="20"/>
          <w:lang w:val="en-US" w:eastAsia="en-US"/>
        </w:rPr>
        <w:t xml:space="preserve">Husnan, S. 2001. </w:t>
      </w:r>
      <w:r w:rsidRPr="00FD5D70">
        <w:rPr>
          <w:rFonts w:ascii="Times New Roman" w:eastAsia="Calibri" w:hAnsi="Times New Roman" w:cs="Times New Roman"/>
          <w:i/>
          <w:iCs/>
          <w:sz w:val="20"/>
          <w:szCs w:val="20"/>
          <w:lang w:val="en-US" w:eastAsia="en-US"/>
        </w:rPr>
        <w:t xml:space="preserve">Dasar-Dasar Teori Portofolio dan Analisis </w:t>
      </w:r>
      <w:r w:rsidRPr="00FD5D70">
        <w:rPr>
          <w:rFonts w:ascii="Times New Roman" w:eastAsia="Calibri" w:hAnsi="Times New Roman" w:cs="Times New Roman"/>
          <w:i/>
          <w:iCs/>
          <w:sz w:val="20"/>
          <w:szCs w:val="20"/>
          <w:lang w:val="en-US" w:eastAsia="en-US"/>
        </w:rPr>
        <w:lastRenderedPageBreak/>
        <w:t>Sekuritas</w:t>
      </w:r>
      <w:r w:rsidRPr="00FD5D70">
        <w:rPr>
          <w:rFonts w:ascii="Times New Roman" w:eastAsia="Calibri" w:hAnsi="Times New Roman" w:cs="Times New Roman"/>
          <w:sz w:val="20"/>
          <w:szCs w:val="20"/>
          <w:lang w:val="en-US" w:eastAsia="en-US"/>
        </w:rPr>
        <w:t>, Edisi Ketiga, Cetakan Kedua, UPP AMP YKPN, Yogyakarta.</w:t>
      </w:r>
    </w:p>
    <w:p w:rsidR="00A03816" w:rsidRPr="00FD5D70" w:rsidRDefault="00BA11D5" w:rsidP="00FD5D70">
      <w:pPr>
        <w:spacing w:after="120" w:line="240" w:lineRule="auto"/>
        <w:ind w:left="1134" w:hanging="1134"/>
        <w:jc w:val="both"/>
        <w:rPr>
          <w:rFonts w:ascii="Times New Roman" w:eastAsia="Calibri" w:hAnsi="Times New Roman" w:cs="Times New Roman"/>
          <w:sz w:val="20"/>
          <w:szCs w:val="20"/>
          <w:lang w:eastAsia="en-US"/>
        </w:rPr>
      </w:pPr>
      <w:r w:rsidRPr="00FD5D70">
        <w:rPr>
          <w:rFonts w:ascii="Times New Roman" w:hAnsi="Times New Roman" w:cs="Times New Roman"/>
          <w:sz w:val="20"/>
          <w:szCs w:val="20"/>
        </w:rPr>
        <w:t xml:space="preserve">Jensen, et al., (1992) dalam </w:t>
      </w:r>
      <w:r w:rsidRPr="00FD5D70">
        <w:rPr>
          <w:rFonts w:ascii="Times New Roman" w:hAnsi="Times New Roman" w:cs="Times New Roman"/>
          <w:bCs/>
          <w:sz w:val="20"/>
          <w:szCs w:val="20"/>
        </w:rPr>
        <w:t>Yudhanta Sambharakreshna</w:t>
      </w:r>
      <w:r w:rsidRPr="00FD5D70">
        <w:rPr>
          <w:rFonts w:ascii="Times New Roman" w:hAnsi="Times New Roman" w:cs="Times New Roman"/>
          <w:sz w:val="20"/>
          <w:szCs w:val="20"/>
        </w:rPr>
        <w:t xml:space="preserve"> (2010)</w:t>
      </w:r>
      <w:r w:rsidR="00A03816" w:rsidRPr="00FD5D70">
        <w:rPr>
          <w:rFonts w:ascii="Times New Roman" w:eastAsia="Calibri" w:hAnsi="Times New Roman" w:cs="Times New Roman"/>
          <w:sz w:val="20"/>
          <w:szCs w:val="20"/>
          <w:lang w:val="en-US" w:eastAsia="en-US"/>
        </w:rPr>
        <w:t xml:space="preserve">. Agency Costs of Free Cash Flow, Corporate Finance, and Takeovers. </w:t>
      </w:r>
      <w:r w:rsidR="00A03816" w:rsidRPr="00FD5D70">
        <w:rPr>
          <w:rFonts w:ascii="Times New Roman" w:eastAsia="Calibri" w:hAnsi="Times New Roman" w:cs="Times New Roman"/>
          <w:i/>
          <w:iCs/>
          <w:sz w:val="20"/>
          <w:szCs w:val="20"/>
          <w:lang w:val="en-US" w:eastAsia="en-US"/>
        </w:rPr>
        <w:t>Journal American Economic Review, Vol. 76, No. 2, pp: 323-329</w:t>
      </w:r>
    </w:p>
    <w:p w:rsidR="00A94778" w:rsidRPr="00FD5D70" w:rsidRDefault="00A94778" w:rsidP="00FD5D70">
      <w:pPr>
        <w:spacing w:after="120" w:line="240" w:lineRule="auto"/>
        <w:ind w:left="1134" w:hanging="1134"/>
        <w:jc w:val="both"/>
        <w:rPr>
          <w:rFonts w:ascii="Times New Roman" w:eastAsia="Calibri" w:hAnsi="Times New Roman" w:cs="Times New Roman"/>
          <w:sz w:val="20"/>
          <w:szCs w:val="20"/>
          <w:lang w:eastAsia="en-US"/>
        </w:rPr>
      </w:pPr>
      <w:r w:rsidRPr="00FD5D70">
        <w:rPr>
          <w:rFonts w:ascii="Times New Roman" w:eastAsia="Calibri" w:hAnsi="Times New Roman" w:cs="Times New Roman"/>
          <w:sz w:val="20"/>
          <w:szCs w:val="20"/>
          <w:lang w:eastAsia="en-US"/>
        </w:rPr>
        <w:t xml:space="preserve">Kasmir. 2008. </w:t>
      </w:r>
      <w:r w:rsidRPr="00FD5D70">
        <w:rPr>
          <w:rFonts w:ascii="Times New Roman" w:eastAsia="Calibri" w:hAnsi="Times New Roman" w:cs="Times New Roman"/>
          <w:i/>
          <w:iCs/>
          <w:sz w:val="20"/>
          <w:szCs w:val="20"/>
          <w:lang w:eastAsia="en-US"/>
        </w:rPr>
        <w:t>Analisa Laporan Keuangan</w:t>
      </w:r>
      <w:r w:rsidRPr="00FD5D70">
        <w:rPr>
          <w:rFonts w:ascii="Times New Roman" w:eastAsia="Calibri" w:hAnsi="Times New Roman" w:cs="Times New Roman"/>
          <w:sz w:val="20"/>
          <w:szCs w:val="20"/>
          <w:lang w:eastAsia="en-US"/>
        </w:rPr>
        <w:t>. Edisi Pertama: Jakarta : PT. Rajagrafindo Persada.</w:t>
      </w:r>
    </w:p>
    <w:p w:rsidR="00A94778" w:rsidRPr="00FD5D70" w:rsidRDefault="00A94778" w:rsidP="00FD5D70">
      <w:pPr>
        <w:spacing w:after="120" w:line="240" w:lineRule="auto"/>
        <w:ind w:left="1134" w:hanging="1134"/>
        <w:jc w:val="both"/>
        <w:rPr>
          <w:rFonts w:ascii="Times New Roman" w:eastAsia="Calibri" w:hAnsi="Times New Roman" w:cs="Times New Roman"/>
          <w:sz w:val="20"/>
          <w:szCs w:val="20"/>
          <w:lang w:eastAsia="en-US"/>
        </w:rPr>
      </w:pPr>
      <w:r w:rsidRPr="00FD5D70">
        <w:rPr>
          <w:rFonts w:ascii="Times New Roman" w:eastAsia="Calibri" w:hAnsi="Times New Roman" w:cs="Times New Roman"/>
          <w:sz w:val="20"/>
          <w:szCs w:val="20"/>
          <w:lang w:eastAsia="en-US"/>
        </w:rPr>
        <w:t>Keown, Arthur J., John D. Martin, and David. F. Scott, Jr. 2003</w:t>
      </w:r>
      <w:r w:rsidR="00D358E9" w:rsidRPr="00FD5D70">
        <w:rPr>
          <w:rFonts w:ascii="Times New Roman" w:eastAsia="Calibri" w:hAnsi="Times New Roman" w:cs="Times New Roman"/>
          <w:sz w:val="20"/>
          <w:szCs w:val="20"/>
          <w:lang w:eastAsia="en-US"/>
        </w:rPr>
        <w:t xml:space="preserve"> dalam </w:t>
      </w:r>
      <w:r w:rsidR="00D358E9" w:rsidRPr="00FD5D70">
        <w:rPr>
          <w:rFonts w:ascii="Times New Roman" w:hAnsi="Times New Roman" w:cs="Times New Roman"/>
          <w:bCs/>
          <w:sz w:val="20"/>
          <w:szCs w:val="20"/>
        </w:rPr>
        <w:t>Dwi Ayuningtias</w:t>
      </w:r>
      <w:r w:rsidR="00D358E9" w:rsidRPr="00FD5D70">
        <w:rPr>
          <w:rFonts w:ascii="Times New Roman" w:eastAsia="Calibri" w:hAnsi="Times New Roman" w:cs="Times New Roman"/>
          <w:sz w:val="20"/>
          <w:szCs w:val="20"/>
          <w:lang w:eastAsia="en-US"/>
        </w:rPr>
        <w:t>(Jurnal, 2013)</w:t>
      </w:r>
      <w:r w:rsidRPr="00FD5D70">
        <w:rPr>
          <w:rFonts w:ascii="Times New Roman" w:eastAsia="Calibri" w:hAnsi="Times New Roman" w:cs="Times New Roman"/>
          <w:sz w:val="20"/>
          <w:szCs w:val="20"/>
          <w:lang w:eastAsia="en-US"/>
        </w:rPr>
        <w:t xml:space="preserve">. </w:t>
      </w:r>
      <w:r w:rsidRPr="00FD5D70">
        <w:rPr>
          <w:rFonts w:ascii="Times New Roman" w:eastAsia="Calibri" w:hAnsi="Times New Roman" w:cs="Times New Roman"/>
          <w:i/>
          <w:iCs/>
          <w:sz w:val="20"/>
          <w:szCs w:val="20"/>
          <w:lang w:eastAsia="en-US"/>
        </w:rPr>
        <w:t>Financial Management 10</w:t>
      </w:r>
      <w:r w:rsidRPr="00FD5D70">
        <w:rPr>
          <w:rFonts w:ascii="Times New Roman" w:eastAsia="Calibri" w:hAnsi="Times New Roman" w:cs="Times New Roman"/>
          <w:i/>
          <w:iCs/>
          <w:position w:val="8"/>
          <w:sz w:val="20"/>
          <w:szCs w:val="20"/>
          <w:vertAlign w:val="superscript"/>
          <w:lang w:eastAsia="en-US"/>
        </w:rPr>
        <w:t xml:space="preserve">th </w:t>
      </w:r>
      <w:r w:rsidRPr="00FD5D70">
        <w:rPr>
          <w:rFonts w:ascii="Times New Roman" w:eastAsia="Calibri" w:hAnsi="Times New Roman" w:cs="Times New Roman"/>
          <w:i/>
          <w:iCs/>
          <w:sz w:val="20"/>
          <w:szCs w:val="20"/>
          <w:lang w:eastAsia="en-US"/>
        </w:rPr>
        <w:t xml:space="preserve">Edition. </w:t>
      </w:r>
      <w:r w:rsidRPr="00FD5D70">
        <w:rPr>
          <w:rFonts w:ascii="Times New Roman" w:eastAsia="Calibri" w:hAnsi="Times New Roman" w:cs="Times New Roman"/>
          <w:sz w:val="20"/>
          <w:szCs w:val="20"/>
          <w:lang w:eastAsia="en-US"/>
        </w:rPr>
        <w:t>USA: Prentice Hall.</w:t>
      </w:r>
    </w:p>
    <w:p w:rsidR="00A94778" w:rsidRPr="00FD5D70" w:rsidRDefault="00585D66" w:rsidP="00FD5D70">
      <w:pPr>
        <w:spacing w:after="120" w:line="240" w:lineRule="auto"/>
        <w:ind w:left="1134" w:hanging="1134"/>
        <w:jc w:val="both"/>
        <w:rPr>
          <w:rFonts w:ascii="Times New Roman" w:eastAsia="Calibri" w:hAnsi="Times New Roman" w:cs="Times New Roman"/>
          <w:sz w:val="20"/>
          <w:szCs w:val="20"/>
          <w:lang w:eastAsia="en-US"/>
        </w:rPr>
      </w:pPr>
      <w:r w:rsidRPr="00FD5D70">
        <w:rPr>
          <w:rFonts w:ascii="Times New Roman" w:eastAsia="Calibri" w:hAnsi="Times New Roman" w:cs="Times New Roman"/>
          <w:sz w:val="20"/>
          <w:szCs w:val="20"/>
          <w:lang w:val="en-US" w:eastAsia="en-US"/>
        </w:rPr>
        <w:t>Riyanto</w:t>
      </w:r>
      <w:r w:rsidRPr="00FD5D70">
        <w:rPr>
          <w:rFonts w:ascii="Times New Roman" w:eastAsia="Calibri" w:hAnsi="Times New Roman" w:cs="Times New Roman"/>
          <w:sz w:val="20"/>
          <w:szCs w:val="20"/>
          <w:lang w:eastAsia="en-US"/>
        </w:rPr>
        <w:t>,</w:t>
      </w:r>
      <w:r w:rsidRPr="00FD5D70">
        <w:rPr>
          <w:rFonts w:ascii="Times New Roman" w:eastAsia="Calibri" w:hAnsi="Times New Roman" w:cs="Times New Roman"/>
          <w:sz w:val="20"/>
          <w:szCs w:val="20"/>
          <w:lang w:val="en-US" w:eastAsia="en-US"/>
        </w:rPr>
        <w:t xml:space="preserve"> 2001</w:t>
      </w:r>
      <w:r w:rsidR="00A94778" w:rsidRPr="00FD5D70">
        <w:rPr>
          <w:rFonts w:ascii="Times New Roman" w:eastAsia="Calibri" w:hAnsi="Times New Roman" w:cs="Times New Roman"/>
          <w:sz w:val="20"/>
          <w:szCs w:val="20"/>
          <w:lang w:eastAsia="en-US"/>
        </w:rPr>
        <w:t xml:space="preserve"> laverage Bambang Riyanto. 2001. </w:t>
      </w:r>
      <w:r w:rsidR="00A94778" w:rsidRPr="00FD5D70">
        <w:rPr>
          <w:rFonts w:ascii="Times New Roman" w:eastAsia="Calibri" w:hAnsi="Times New Roman" w:cs="Times New Roman"/>
          <w:i/>
          <w:iCs/>
          <w:sz w:val="20"/>
          <w:szCs w:val="20"/>
          <w:lang w:eastAsia="en-US"/>
        </w:rPr>
        <w:t>Dasar-dasar Pembelanjaan Perusahaan</w:t>
      </w:r>
      <w:r w:rsidR="00A94778" w:rsidRPr="00FD5D70">
        <w:rPr>
          <w:rFonts w:ascii="Times New Roman" w:eastAsia="Calibri" w:hAnsi="Times New Roman" w:cs="Times New Roman"/>
          <w:sz w:val="20"/>
          <w:szCs w:val="20"/>
          <w:lang w:eastAsia="en-US"/>
        </w:rPr>
        <w:t>. Yogyakarta: Penerbit BPFE-Yogyakarta.</w:t>
      </w:r>
    </w:p>
    <w:p w:rsidR="00F25A5B" w:rsidRPr="00FD5D70" w:rsidRDefault="00F25A5B" w:rsidP="00FD5D70">
      <w:pPr>
        <w:spacing w:after="120" w:line="240" w:lineRule="auto"/>
        <w:ind w:left="1134" w:hanging="1134"/>
        <w:jc w:val="both"/>
        <w:rPr>
          <w:rFonts w:ascii="Times New Roman" w:eastAsia="Calibri" w:hAnsi="Times New Roman" w:cs="Times New Roman"/>
          <w:sz w:val="20"/>
          <w:szCs w:val="20"/>
          <w:lang w:eastAsia="en-US"/>
        </w:rPr>
      </w:pPr>
      <w:r w:rsidRPr="00FD5D70">
        <w:rPr>
          <w:rFonts w:ascii="Times New Roman" w:eastAsia="Calibri" w:hAnsi="Times New Roman" w:cs="Times New Roman"/>
          <w:sz w:val="20"/>
          <w:szCs w:val="20"/>
          <w:lang w:eastAsia="en-US"/>
        </w:rPr>
        <w:t xml:space="preserve">Sartono, 2001. </w:t>
      </w:r>
      <w:r w:rsidRPr="00FD5D70">
        <w:rPr>
          <w:rFonts w:ascii="Times New Roman" w:eastAsia="Calibri" w:hAnsi="Times New Roman" w:cs="Times New Roman"/>
          <w:i/>
          <w:iCs/>
          <w:sz w:val="20"/>
          <w:szCs w:val="20"/>
          <w:lang w:eastAsia="en-US"/>
        </w:rPr>
        <w:t xml:space="preserve">Manajemen Keuangan : Teori dan Aplikasi. </w:t>
      </w:r>
      <w:r w:rsidRPr="00FD5D70">
        <w:rPr>
          <w:rFonts w:ascii="Times New Roman" w:eastAsia="Calibri" w:hAnsi="Times New Roman" w:cs="Times New Roman"/>
          <w:sz w:val="20"/>
          <w:szCs w:val="20"/>
          <w:lang w:eastAsia="en-US"/>
        </w:rPr>
        <w:t>Edisi 4.Yogyakarta: Penerbit BPFE.</w:t>
      </w:r>
    </w:p>
    <w:p w:rsidR="00014A4D" w:rsidRPr="00FD5D70" w:rsidRDefault="00014A4D" w:rsidP="00FD5D70">
      <w:pPr>
        <w:spacing w:after="120" w:line="240" w:lineRule="auto"/>
        <w:ind w:left="1134" w:hanging="1134"/>
        <w:jc w:val="both"/>
        <w:rPr>
          <w:rFonts w:ascii="Times New Roman" w:eastAsia="Calibri" w:hAnsi="Times New Roman" w:cs="Times New Roman"/>
          <w:sz w:val="20"/>
          <w:szCs w:val="20"/>
          <w:lang w:eastAsia="en-US"/>
        </w:rPr>
      </w:pPr>
      <w:r w:rsidRPr="00FD5D70">
        <w:rPr>
          <w:rFonts w:ascii="Times New Roman" w:hAnsi="Times New Roman" w:cs="Times New Roman"/>
          <w:bCs/>
          <w:sz w:val="20"/>
          <w:szCs w:val="20"/>
        </w:rPr>
        <w:t xml:space="preserve">Shinta Rizkavtri Ramadhan (2011), </w:t>
      </w:r>
      <w:r w:rsidRPr="00FD5D70">
        <w:rPr>
          <w:rFonts w:ascii="Times New Roman" w:hAnsi="Times New Roman" w:cs="Times New Roman"/>
          <w:bCs/>
          <w:i/>
          <w:sz w:val="20"/>
          <w:szCs w:val="20"/>
        </w:rPr>
        <w:t xml:space="preserve">Pengaruh Leverage, Ukuran Perusahaan </w:t>
      </w:r>
      <w:r w:rsidRPr="00FD5D70">
        <w:rPr>
          <w:rFonts w:ascii="Times New Roman" w:hAnsi="Times New Roman" w:cs="Times New Roman"/>
          <w:bCs/>
          <w:i/>
          <w:sz w:val="20"/>
          <w:szCs w:val="20"/>
        </w:rPr>
        <w:lastRenderedPageBreak/>
        <w:t>dan Profitabilitas Terhadap Nilai Perusahaan Pada Perusahaan Real Estate dan Property yang Terdaftar Dibursa Efek Indonesia.</w:t>
      </w:r>
    </w:p>
    <w:p w:rsidR="00A94778" w:rsidRPr="00FD5D70" w:rsidRDefault="00A94778" w:rsidP="00FD5D70">
      <w:pPr>
        <w:spacing w:after="120" w:line="240" w:lineRule="auto"/>
        <w:ind w:left="1134" w:hanging="1134"/>
        <w:jc w:val="both"/>
        <w:rPr>
          <w:rFonts w:ascii="Times New Roman" w:eastAsia="Calibri" w:hAnsi="Times New Roman" w:cs="Times New Roman"/>
          <w:sz w:val="20"/>
          <w:szCs w:val="20"/>
          <w:lang w:eastAsia="en-US"/>
        </w:rPr>
      </w:pPr>
      <w:r w:rsidRPr="00FD5D70">
        <w:rPr>
          <w:rFonts w:ascii="Times New Roman" w:eastAsia="Calibri" w:hAnsi="Times New Roman" w:cs="Times New Roman"/>
          <w:sz w:val="20"/>
          <w:szCs w:val="20"/>
          <w:lang w:eastAsia="en-US"/>
        </w:rPr>
        <w:t xml:space="preserve">Sutrisno, </w:t>
      </w:r>
      <w:r w:rsidR="00D358E9" w:rsidRPr="00FD5D70">
        <w:rPr>
          <w:rFonts w:ascii="Times New Roman" w:eastAsia="Calibri" w:hAnsi="Times New Roman" w:cs="Times New Roman"/>
          <w:sz w:val="20"/>
          <w:szCs w:val="20"/>
          <w:lang w:eastAsia="en-US"/>
        </w:rPr>
        <w:t>(</w:t>
      </w:r>
      <w:r w:rsidRPr="00FD5D70">
        <w:rPr>
          <w:rFonts w:ascii="Times New Roman" w:eastAsia="Calibri" w:hAnsi="Times New Roman" w:cs="Times New Roman"/>
          <w:sz w:val="20"/>
          <w:szCs w:val="20"/>
          <w:lang w:eastAsia="en-US"/>
        </w:rPr>
        <w:t>2001</w:t>
      </w:r>
      <w:r w:rsidR="00D358E9" w:rsidRPr="00FD5D70">
        <w:rPr>
          <w:rFonts w:ascii="Times New Roman" w:eastAsia="Calibri" w:hAnsi="Times New Roman" w:cs="Times New Roman"/>
          <w:sz w:val="20"/>
          <w:szCs w:val="20"/>
          <w:lang w:eastAsia="en-US"/>
        </w:rPr>
        <w:t xml:space="preserve">) dalam </w:t>
      </w:r>
      <w:r w:rsidR="00014A4D" w:rsidRPr="00FD5D70">
        <w:rPr>
          <w:rFonts w:ascii="Times New Roman" w:hAnsi="Times New Roman" w:cs="Times New Roman"/>
          <w:bCs/>
          <w:sz w:val="20"/>
          <w:szCs w:val="20"/>
        </w:rPr>
        <w:t>Yudhanta Sambharakreshna</w:t>
      </w:r>
      <w:r w:rsidR="00014A4D" w:rsidRPr="00FD5D70">
        <w:rPr>
          <w:rFonts w:ascii="Times New Roman" w:eastAsia="Calibri" w:hAnsi="Times New Roman" w:cs="Times New Roman"/>
          <w:sz w:val="20"/>
          <w:szCs w:val="20"/>
          <w:lang w:eastAsia="en-US"/>
        </w:rPr>
        <w:t xml:space="preserve"> (2010)</w:t>
      </w:r>
      <w:r w:rsidRPr="00FD5D70">
        <w:rPr>
          <w:rFonts w:ascii="Times New Roman" w:eastAsia="Calibri" w:hAnsi="Times New Roman" w:cs="Times New Roman"/>
          <w:sz w:val="20"/>
          <w:szCs w:val="20"/>
          <w:lang w:eastAsia="en-US"/>
        </w:rPr>
        <w:t>. Manajemen Keuangan: (Teori, Konsep dan Aplikasi). Edisi Pertama. Yogyakarta: Ekonisia.</w:t>
      </w:r>
    </w:p>
    <w:p w:rsidR="00722196" w:rsidRPr="00FD5D70" w:rsidRDefault="00722196" w:rsidP="00FD5D70">
      <w:pPr>
        <w:spacing w:after="120" w:line="240" w:lineRule="auto"/>
        <w:ind w:left="1134" w:hanging="1134"/>
        <w:jc w:val="both"/>
        <w:rPr>
          <w:rFonts w:ascii="Times New Roman" w:eastAsia="Calibri" w:hAnsi="Times New Roman" w:cs="Times New Roman"/>
          <w:sz w:val="20"/>
          <w:szCs w:val="20"/>
          <w:lang w:eastAsia="en-US"/>
        </w:rPr>
      </w:pPr>
      <w:r w:rsidRPr="00FD5D70">
        <w:rPr>
          <w:rFonts w:ascii="Times New Roman" w:eastAsia="Calibri" w:hAnsi="Times New Roman" w:cs="Times New Roman"/>
          <w:sz w:val="20"/>
          <w:szCs w:val="20"/>
          <w:lang w:eastAsia="en-US"/>
        </w:rPr>
        <w:t xml:space="preserve">Umar, Husaen, 1998. </w:t>
      </w:r>
      <w:r w:rsidRPr="00FD5D70">
        <w:rPr>
          <w:rFonts w:ascii="Times New Roman" w:eastAsia="Calibri" w:hAnsi="Times New Roman" w:cs="Times New Roman"/>
          <w:i/>
          <w:sz w:val="20"/>
          <w:szCs w:val="20"/>
          <w:lang w:eastAsia="en-US"/>
        </w:rPr>
        <w:t>Riset Akuntansi</w:t>
      </w:r>
      <w:r w:rsidRPr="00FD5D70">
        <w:rPr>
          <w:rFonts w:ascii="Times New Roman" w:eastAsia="Calibri" w:hAnsi="Times New Roman" w:cs="Times New Roman"/>
          <w:sz w:val="20"/>
          <w:szCs w:val="20"/>
          <w:lang w:eastAsia="en-US"/>
        </w:rPr>
        <w:t>. Jakarta : Perbit PT. Gramedia Pustaka Utama.</w:t>
      </w:r>
    </w:p>
    <w:p w:rsidR="00014A4D" w:rsidRPr="00FD5D70" w:rsidRDefault="00014A4D" w:rsidP="00FD5D70">
      <w:pPr>
        <w:spacing w:after="120" w:line="240" w:lineRule="auto"/>
        <w:ind w:left="1134" w:hanging="1134"/>
        <w:jc w:val="both"/>
        <w:rPr>
          <w:rFonts w:ascii="Times New Roman" w:eastAsia="Calibri" w:hAnsi="Times New Roman" w:cs="Times New Roman"/>
          <w:bCs/>
          <w:sz w:val="20"/>
          <w:szCs w:val="20"/>
          <w:lang w:eastAsia="en-US"/>
        </w:rPr>
      </w:pPr>
      <w:r w:rsidRPr="00FD5D70">
        <w:rPr>
          <w:rFonts w:ascii="Times New Roman" w:eastAsia="Calibri" w:hAnsi="Times New Roman" w:cs="Times New Roman"/>
          <w:bCs/>
          <w:sz w:val="20"/>
          <w:szCs w:val="20"/>
          <w:lang w:eastAsia="en-US"/>
        </w:rPr>
        <w:t>Yudhanta Sambharakreshna</w:t>
      </w:r>
      <w:r w:rsidRPr="00FD5D70">
        <w:rPr>
          <w:rFonts w:ascii="Times New Roman" w:eastAsia="Calibri" w:hAnsi="Times New Roman" w:cs="Times New Roman"/>
          <w:sz w:val="20"/>
          <w:szCs w:val="20"/>
          <w:lang w:eastAsia="en-US"/>
        </w:rPr>
        <w:t xml:space="preserve"> (jurnal, 2010) yang berjudul </w:t>
      </w:r>
      <w:r w:rsidRPr="00FD5D70">
        <w:rPr>
          <w:rFonts w:ascii="Times New Roman" w:eastAsia="Calibri" w:hAnsi="Times New Roman" w:cs="Times New Roman"/>
          <w:bCs/>
          <w:sz w:val="20"/>
          <w:szCs w:val="20"/>
          <w:lang w:eastAsia="en-US"/>
        </w:rPr>
        <w:t xml:space="preserve">pengaruh </w:t>
      </w:r>
      <w:r w:rsidRPr="00FD5D70">
        <w:rPr>
          <w:rFonts w:ascii="Times New Roman" w:eastAsia="Calibri" w:hAnsi="Times New Roman" w:cs="Times New Roman"/>
          <w:bCs/>
          <w:i/>
          <w:iCs/>
          <w:sz w:val="20"/>
          <w:szCs w:val="20"/>
          <w:lang w:eastAsia="en-US"/>
        </w:rPr>
        <w:t xml:space="preserve">size of firm, growth </w:t>
      </w:r>
      <w:r w:rsidRPr="00FD5D70">
        <w:rPr>
          <w:rFonts w:ascii="Times New Roman" w:eastAsia="Calibri" w:hAnsi="Times New Roman" w:cs="Times New Roman"/>
          <w:bCs/>
          <w:sz w:val="20"/>
          <w:szCs w:val="20"/>
          <w:lang w:eastAsia="en-US"/>
        </w:rPr>
        <w:t xml:space="preserve">dan </w:t>
      </w:r>
      <w:r w:rsidRPr="00FD5D70">
        <w:rPr>
          <w:rFonts w:ascii="Times New Roman" w:eastAsia="Calibri" w:hAnsi="Times New Roman" w:cs="Times New Roman"/>
          <w:bCs/>
          <w:i/>
          <w:iCs/>
          <w:sz w:val="20"/>
          <w:szCs w:val="20"/>
          <w:lang w:eastAsia="en-US"/>
        </w:rPr>
        <w:t xml:space="preserve">profitabilitas </w:t>
      </w:r>
      <w:r w:rsidRPr="00FD5D70">
        <w:rPr>
          <w:rFonts w:ascii="Times New Roman" w:eastAsia="Calibri" w:hAnsi="Times New Roman" w:cs="Times New Roman"/>
          <w:bCs/>
          <w:sz w:val="20"/>
          <w:szCs w:val="20"/>
          <w:lang w:eastAsia="en-US"/>
        </w:rPr>
        <w:t>terhadap Struktur modal perusahaan.</w:t>
      </w:r>
    </w:p>
    <w:p w:rsidR="00014A4D" w:rsidRPr="00FD5D70" w:rsidRDefault="00014A4D" w:rsidP="00FD5D70">
      <w:pPr>
        <w:spacing w:after="120" w:line="240" w:lineRule="auto"/>
        <w:ind w:left="1134" w:hanging="1134"/>
        <w:jc w:val="both"/>
        <w:rPr>
          <w:rFonts w:ascii="Times New Roman" w:eastAsia="Calibri" w:hAnsi="Times New Roman" w:cs="Times New Roman"/>
          <w:sz w:val="20"/>
          <w:szCs w:val="20"/>
          <w:lang w:eastAsia="en-US"/>
        </w:rPr>
      </w:pPr>
      <w:r w:rsidRPr="00FD5D70">
        <w:rPr>
          <w:rFonts w:ascii="Times New Roman" w:eastAsia="Calibri" w:hAnsi="Times New Roman" w:cs="Times New Roman"/>
          <w:bCs/>
          <w:sz w:val="20"/>
          <w:szCs w:val="20"/>
          <w:lang w:eastAsia="en-US"/>
        </w:rPr>
        <w:t xml:space="preserve">Undang-undang </w:t>
      </w:r>
      <w:r w:rsidR="00EE3BC0" w:rsidRPr="00FD5D70">
        <w:rPr>
          <w:rFonts w:ascii="Times New Roman" w:eastAsia="Calibri" w:hAnsi="Times New Roman" w:cs="Times New Roman"/>
          <w:bCs/>
          <w:sz w:val="20"/>
          <w:szCs w:val="20"/>
          <w:lang w:eastAsia="en-US"/>
        </w:rPr>
        <w:t>No.10 Tentang Perbankan 1998.</w:t>
      </w:r>
    </w:p>
    <w:p w:rsidR="00A94778" w:rsidRPr="00FD5D70" w:rsidRDefault="00A94778" w:rsidP="00FD5D70">
      <w:pPr>
        <w:spacing w:after="120" w:line="240" w:lineRule="auto"/>
        <w:ind w:left="1134" w:hanging="1134"/>
        <w:jc w:val="both"/>
        <w:rPr>
          <w:rFonts w:ascii="Times New Roman" w:eastAsia="Calibri" w:hAnsi="Times New Roman" w:cs="Times New Roman"/>
          <w:i/>
          <w:sz w:val="20"/>
          <w:szCs w:val="20"/>
          <w:u w:val="single"/>
          <w:lang w:eastAsia="en-US"/>
        </w:rPr>
      </w:pPr>
      <w:r w:rsidRPr="00FD5D70">
        <w:rPr>
          <w:rFonts w:ascii="Times New Roman" w:eastAsia="Calibri" w:hAnsi="Times New Roman" w:cs="Times New Roman"/>
          <w:i/>
          <w:iCs/>
          <w:sz w:val="20"/>
          <w:szCs w:val="20"/>
          <w:lang w:eastAsia="en-US"/>
        </w:rPr>
        <w:t xml:space="preserve">www.Indonesian Capital Market Directory </w:t>
      </w:r>
      <w:r w:rsidRPr="00FD5D70">
        <w:rPr>
          <w:rFonts w:ascii="Times New Roman" w:eastAsia="Calibri" w:hAnsi="Times New Roman" w:cs="Times New Roman"/>
          <w:sz w:val="20"/>
          <w:szCs w:val="20"/>
          <w:lang w:eastAsia="en-US"/>
        </w:rPr>
        <w:t xml:space="preserve">(ICMD) dan situs </w:t>
      </w:r>
      <w:hyperlink r:id="rId10" w:history="1">
        <w:r w:rsidRPr="00FD5D70">
          <w:rPr>
            <w:rFonts w:ascii="Times New Roman" w:eastAsia="Calibri" w:hAnsi="Times New Roman" w:cs="Times New Roman"/>
            <w:i/>
            <w:sz w:val="20"/>
            <w:szCs w:val="20"/>
            <w:lang w:eastAsia="en-US"/>
          </w:rPr>
          <w:t>www.idx.co.id</w:t>
        </w:r>
      </w:hyperlink>
    </w:p>
    <w:p w:rsidR="000369E7" w:rsidRPr="00FD5D70" w:rsidRDefault="00A910CE" w:rsidP="00FD5D70">
      <w:pPr>
        <w:spacing w:after="120" w:line="240" w:lineRule="auto"/>
        <w:ind w:left="1134" w:hanging="1134"/>
        <w:jc w:val="both"/>
        <w:rPr>
          <w:rFonts w:ascii="Times New Roman" w:hAnsi="Times New Roman" w:cs="Times New Roman"/>
          <w:color w:val="FF0000"/>
          <w:sz w:val="20"/>
          <w:szCs w:val="20"/>
        </w:rPr>
      </w:pPr>
      <w:hyperlink r:id="rId11" w:history="1">
        <w:r w:rsidR="00A94778" w:rsidRPr="00FD5D70">
          <w:rPr>
            <w:rFonts w:ascii="Times New Roman" w:eastAsia="Calibri" w:hAnsi="Times New Roman" w:cs="Times New Roman"/>
            <w:iCs/>
            <w:sz w:val="20"/>
            <w:szCs w:val="20"/>
            <w:lang w:eastAsia="en-US"/>
          </w:rPr>
          <w:t>www</w:t>
        </w:r>
        <w:r w:rsidR="00A94778" w:rsidRPr="00FD5D70">
          <w:rPr>
            <w:rFonts w:ascii="Times New Roman" w:eastAsia="Calibri" w:hAnsi="Times New Roman" w:cs="Times New Roman"/>
            <w:i/>
            <w:iCs/>
            <w:sz w:val="20"/>
            <w:szCs w:val="20"/>
            <w:lang w:eastAsia="en-US"/>
          </w:rPr>
          <w:t>.Bursa</w:t>
        </w:r>
      </w:hyperlink>
      <w:r w:rsidR="00A94778" w:rsidRPr="00FD5D70">
        <w:rPr>
          <w:rFonts w:ascii="Times New Roman" w:eastAsia="Calibri" w:hAnsi="Times New Roman" w:cs="Times New Roman"/>
          <w:i/>
          <w:iCs/>
          <w:sz w:val="20"/>
          <w:szCs w:val="20"/>
          <w:lang w:eastAsia="en-US"/>
        </w:rPr>
        <w:t xml:space="preserve"> Efek Indonesia</w:t>
      </w:r>
      <w:r w:rsidR="00A94778" w:rsidRPr="00FD5D70">
        <w:rPr>
          <w:rFonts w:ascii="Times New Roman" w:eastAsia="Calibri" w:hAnsi="Times New Roman" w:cs="Times New Roman"/>
          <w:iCs/>
          <w:sz w:val="20"/>
          <w:szCs w:val="20"/>
          <w:lang w:eastAsia="en-US"/>
        </w:rPr>
        <w:t xml:space="preserve"> (BEI).</w:t>
      </w:r>
    </w:p>
    <w:sectPr w:rsidR="000369E7" w:rsidRPr="00FD5D70" w:rsidSect="00FD5D70">
      <w:headerReference w:type="even" r:id="rId12"/>
      <w:headerReference w:type="default" r:id="rId13"/>
      <w:footerReference w:type="even" r:id="rId14"/>
      <w:footerReference w:type="default" r:id="rId15"/>
      <w:headerReference w:type="first" r:id="rId16"/>
      <w:footerReference w:type="first" r:id="rId17"/>
      <w:pgSz w:w="8505" w:h="12242" w:orient="landscape" w:code="1"/>
      <w:pgMar w:top="1077" w:right="680" w:bottom="1077" w:left="1361" w:header="709" w:footer="709" w:gutter="0"/>
      <w:pgNumType w:start="34"/>
      <w:cols w:num="2" w:space="40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461" w:rsidRDefault="00E60461" w:rsidP="002314F9">
      <w:pPr>
        <w:spacing w:after="0" w:line="240" w:lineRule="auto"/>
      </w:pPr>
      <w:r>
        <w:separator/>
      </w:r>
    </w:p>
  </w:endnote>
  <w:endnote w:type="continuationSeparator" w:id="1">
    <w:p w:rsidR="00E60461" w:rsidRDefault="00E60461" w:rsidP="00231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5787"/>
      <w:docPartObj>
        <w:docPartGallery w:val="Page Numbers (Bottom of Page)"/>
        <w:docPartUnique/>
      </w:docPartObj>
    </w:sdtPr>
    <w:sdtEndPr>
      <w:rPr>
        <w:noProof/>
      </w:rPr>
    </w:sdtEndPr>
    <w:sdtContent>
      <w:p w:rsidR="00FD5D70" w:rsidRDefault="00A910CE">
        <w:pPr>
          <w:pStyle w:val="Footer"/>
          <w:jc w:val="center"/>
        </w:pPr>
        <w:fldSimple w:instr=" PAGE   \* MERGEFORMAT ">
          <w:r w:rsidR="00FD5D70">
            <w:rPr>
              <w:noProof/>
            </w:rPr>
            <w:t>2</w:t>
          </w:r>
        </w:fldSimple>
      </w:p>
    </w:sdtContent>
  </w:sdt>
  <w:p w:rsidR="00FD5D70" w:rsidRDefault="00FD5D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5786"/>
      <w:docPartObj>
        <w:docPartGallery w:val="Page Numbers (Bottom of Page)"/>
        <w:docPartUnique/>
      </w:docPartObj>
    </w:sdtPr>
    <w:sdtContent>
      <w:p w:rsidR="00FD5D70" w:rsidRDefault="00A910CE">
        <w:pPr>
          <w:pStyle w:val="Footer"/>
          <w:jc w:val="right"/>
        </w:pPr>
        <w:fldSimple w:instr=" PAGE   \* MERGEFORMAT ">
          <w:r w:rsidR="00B64BBA">
            <w:rPr>
              <w:noProof/>
            </w:rPr>
            <w:t>45</w:t>
          </w:r>
        </w:fldSimple>
      </w:p>
    </w:sdtContent>
  </w:sdt>
  <w:p w:rsidR="00FD5D70" w:rsidRDefault="00FD5D70">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5788"/>
      <w:docPartObj>
        <w:docPartGallery w:val="Page Numbers (Bottom of Page)"/>
        <w:docPartUnique/>
      </w:docPartObj>
    </w:sdtPr>
    <w:sdtEndPr>
      <w:rPr>
        <w:noProof/>
      </w:rPr>
    </w:sdtEndPr>
    <w:sdtContent>
      <w:p w:rsidR="00FD5D70" w:rsidRDefault="00A910CE">
        <w:pPr>
          <w:pStyle w:val="Footer"/>
          <w:jc w:val="center"/>
        </w:pPr>
        <w:fldSimple w:instr=" PAGE   \* MERGEFORMAT ">
          <w:r w:rsidR="00FD5D70">
            <w:rPr>
              <w:noProof/>
            </w:rPr>
            <w:t>1</w:t>
          </w:r>
        </w:fldSimple>
      </w:p>
    </w:sdtContent>
  </w:sdt>
  <w:p w:rsidR="00FD5D70" w:rsidRPr="00200359" w:rsidRDefault="00FD5D70" w:rsidP="00336012">
    <w:pPr>
      <w:pStyle w:val="Footer"/>
      <w:tabs>
        <w:tab w:val="clear" w:pos="4680"/>
        <w:tab w:val="clear" w:pos="9360"/>
        <w:tab w:val="left" w:pos="3763"/>
        <w:tab w:val="center" w:pos="3969"/>
      </w:tabs>
      <w:rPr>
        <w:rFonts w:ascii="Times New Roman" w:hAnsi="Times New Roman" w:cs="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461" w:rsidRDefault="00E60461" w:rsidP="002314F9">
      <w:pPr>
        <w:spacing w:after="0" w:line="240" w:lineRule="auto"/>
      </w:pPr>
      <w:r>
        <w:separator/>
      </w:r>
    </w:p>
  </w:footnote>
  <w:footnote w:type="continuationSeparator" w:id="1">
    <w:p w:rsidR="00E60461" w:rsidRDefault="00E60461" w:rsidP="002314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D70" w:rsidRPr="005758A3" w:rsidRDefault="00FD5D70">
    <w:pPr>
      <w:pStyle w:val="Header"/>
      <w:jc w:val="right"/>
      <w:rPr>
        <w:rFonts w:ascii="Times New Roman" w:hAnsi="Times New Roman" w:cs="Times New Roman"/>
        <w:sz w:val="24"/>
        <w:szCs w:val="24"/>
      </w:rPr>
    </w:pPr>
  </w:p>
  <w:p w:rsidR="00FD5D70" w:rsidRDefault="00FD5D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D70" w:rsidRDefault="00FD5D70">
    <w:pPr>
      <w:pStyle w:val="Header"/>
      <w:jc w:val="right"/>
    </w:pPr>
  </w:p>
  <w:p w:rsidR="00FD5D70" w:rsidRDefault="00FD5D70" w:rsidP="00CF2CAF">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D70" w:rsidRDefault="00FD5D70">
    <w:pPr>
      <w:pStyle w:val="Header"/>
      <w:jc w:val="right"/>
    </w:pPr>
  </w:p>
  <w:p w:rsidR="00FD5D70" w:rsidRDefault="00FD5D70" w:rsidP="00EC73A8">
    <w:pPr>
      <w:pStyle w:val="Header"/>
      <w:tabs>
        <w:tab w:val="clear" w:pos="4680"/>
        <w:tab w:val="clear" w:pos="9360"/>
        <w:tab w:val="left" w:pos="69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2303"/>
    <w:multiLevelType w:val="hybridMultilevel"/>
    <w:tmpl w:val="21761FD8"/>
    <w:lvl w:ilvl="0" w:tplc="1B5631A4">
      <w:start w:val="1"/>
      <w:numFmt w:val="decimal"/>
      <w:lvlText w:val="4.%1"/>
      <w:lvlJc w:val="left"/>
      <w:pPr>
        <w:ind w:left="720" w:hanging="360"/>
      </w:pPr>
      <w:rPr>
        <w:rFonts w:hint="default"/>
        <w:b/>
      </w:rPr>
    </w:lvl>
    <w:lvl w:ilvl="1" w:tplc="998C2092">
      <w:numFmt w:val="bullet"/>
      <w:lvlText w:val="•"/>
      <w:lvlJc w:val="left"/>
      <w:pPr>
        <w:ind w:left="1440" w:hanging="360"/>
      </w:pPr>
      <w:rPr>
        <w:rFonts w:ascii="Times New Roman" w:eastAsiaTheme="minorEastAsia" w:hAnsi="Times New Roman" w:cs="Times New Roman"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E5065F"/>
    <w:multiLevelType w:val="hybridMultilevel"/>
    <w:tmpl w:val="4F746C1C"/>
    <w:lvl w:ilvl="0" w:tplc="04210019">
      <w:start w:val="1"/>
      <w:numFmt w:val="lowerLetter"/>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069A7ACE"/>
    <w:multiLevelType w:val="hybridMultilevel"/>
    <w:tmpl w:val="B7688AD2"/>
    <w:lvl w:ilvl="0" w:tplc="429A8086">
      <w:start w:val="1"/>
      <w:numFmt w:val="decimal"/>
      <w:lvlText w:val="5.%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986C59"/>
    <w:multiLevelType w:val="hybridMultilevel"/>
    <w:tmpl w:val="AAD8B21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383F13"/>
    <w:multiLevelType w:val="hybridMultilevel"/>
    <w:tmpl w:val="A9F0F6FA"/>
    <w:lvl w:ilvl="0" w:tplc="DFF8B5C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E342473"/>
    <w:multiLevelType w:val="hybridMultilevel"/>
    <w:tmpl w:val="1CB0CF74"/>
    <w:lvl w:ilvl="0" w:tplc="D44A9838">
      <w:start w:val="1"/>
      <w:numFmt w:val="decimal"/>
      <w:lvlText w:val="3.%1"/>
      <w:lvlJc w:val="left"/>
      <w:pPr>
        <w:ind w:left="360" w:hanging="360"/>
      </w:pPr>
      <w:rPr>
        <w:rFonts w:ascii="Times New Roman" w:hAnsi="Times New Roman" w:cs="Times New Roman" w:hint="default"/>
        <w:color w:val="auto"/>
        <w:sz w:val="24"/>
        <w:szCs w:val="24"/>
      </w:rPr>
    </w:lvl>
    <w:lvl w:ilvl="1" w:tplc="9692F26E">
      <w:start w:val="1"/>
      <w:numFmt w:val="decimal"/>
      <w:lvlText w:val="%2."/>
      <w:lvlJc w:val="left"/>
      <w:pPr>
        <w:ind w:left="1800" w:hanging="108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6E06C0"/>
    <w:multiLevelType w:val="hybridMultilevel"/>
    <w:tmpl w:val="2DF0DF26"/>
    <w:lvl w:ilvl="0" w:tplc="0421000F">
      <w:start w:val="1"/>
      <w:numFmt w:val="decimal"/>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9A4505"/>
    <w:multiLevelType w:val="hybridMultilevel"/>
    <w:tmpl w:val="9FE822AE"/>
    <w:lvl w:ilvl="0" w:tplc="734EFA80">
      <w:start w:val="1"/>
      <w:numFmt w:val="decimal"/>
      <w:lvlText w:val="%1."/>
      <w:lvlJc w:val="left"/>
      <w:pPr>
        <w:ind w:left="720" w:hanging="360"/>
      </w:pPr>
      <w:rPr>
        <w:rFonts w:hint="default"/>
      </w:rPr>
    </w:lvl>
    <w:lvl w:ilvl="1" w:tplc="3CA28A56">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78218F1"/>
    <w:multiLevelType w:val="hybridMultilevel"/>
    <w:tmpl w:val="788C1764"/>
    <w:lvl w:ilvl="0" w:tplc="C4903976">
      <w:start w:val="1"/>
      <w:numFmt w:val="decimal"/>
      <w:lvlText w:val="3.5.%1."/>
      <w:lvlJc w:val="left"/>
      <w:pPr>
        <w:ind w:left="360" w:hanging="360"/>
      </w:pPr>
      <w:rPr>
        <w:rFonts w:hint="default"/>
        <w:color w:val="auto"/>
      </w:rPr>
    </w:lvl>
    <w:lvl w:ilvl="1" w:tplc="B9BE5ECA">
      <w:start w:val="1"/>
      <w:numFmt w:val="decimal"/>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192E353D"/>
    <w:multiLevelType w:val="multilevel"/>
    <w:tmpl w:val="F91AF14E"/>
    <w:lvl w:ilvl="0">
      <w:start w:val="1"/>
      <w:numFmt w:val="decimal"/>
      <w:lvlText w:val="%1."/>
      <w:lvlJc w:val="left"/>
      <w:pPr>
        <w:ind w:left="1353" w:hanging="360"/>
      </w:pPr>
      <w:rPr>
        <w:rFonts w:hint="default"/>
      </w:rPr>
    </w:lvl>
    <w:lvl w:ilvl="1">
      <w:start w:val="1"/>
      <w:numFmt w:val="decimal"/>
      <w:lvlText w:val="5.%2."/>
      <w:lvlJc w:val="left"/>
      <w:pPr>
        <w:ind w:left="1353" w:hanging="360"/>
      </w:pPr>
      <w:rPr>
        <w:rFonts w:hint="default"/>
        <w:b/>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0">
    <w:nsid w:val="1D531F01"/>
    <w:multiLevelType w:val="hybridMultilevel"/>
    <w:tmpl w:val="A13E63AC"/>
    <w:lvl w:ilvl="0" w:tplc="22580A86">
      <w:start w:val="1"/>
      <w:numFmt w:val="decimal"/>
      <w:lvlText w:val="1.%1"/>
      <w:lvlJc w:val="left"/>
      <w:pPr>
        <w:ind w:left="502" w:hanging="360"/>
      </w:pPr>
      <w:rPr>
        <w:rFonts w:hint="default"/>
        <w:color w:val="auto"/>
      </w:rPr>
    </w:lvl>
    <w:lvl w:ilvl="1" w:tplc="8B3CF3B0">
      <w:start w:val="1"/>
      <w:numFmt w:val="decimal"/>
      <w:lvlText w:val="2.2.%2."/>
      <w:lvlJc w:val="left"/>
      <w:pPr>
        <w:ind w:left="1495" w:hanging="360"/>
      </w:pPr>
      <w:rPr>
        <w:rFonts w:hint="default"/>
      </w:rPr>
    </w:lvl>
    <w:lvl w:ilvl="2" w:tplc="EB98A56A">
      <w:start w:val="1"/>
      <w:numFmt w:val="decimal"/>
      <w:lvlText w:val="%3."/>
      <w:lvlJc w:val="left"/>
      <w:pPr>
        <w:ind w:left="2340" w:hanging="360"/>
      </w:pPr>
      <w:rPr>
        <w:rFonts w:hint="default"/>
        <w:b w:val="0"/>
      </w:rPr>
    </w:lvl>
    <w:lvl w:ilvl="3" w:tplc="11C8A72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465031"/>
    <w:multiLevelType w:val="hybridMultilevel"/>
    <w:tmpl w:val="063EBF14"/>
    <w:lvl w:ilvl="0" w:tplc="364A395C">
      <w:start w:val="1"/>
      <w:numFmt w:val="decimal"/>
      <w:lvlText w:val="2.3.%1"/>
      <w:lvlJc w:val="left"/>
      <w:pPr>
        <w:ind w:left="1080" w:hanging="360"/>
      </w:pPr>
      <w:rPr>
        <w:rFonts w:hint="default"/>
        <w:b/>
        <w:color w:val="000000" w:themeColor="text1"/>
      </w:rPr>
    </w:lvl>
    <w:lvl w:ilvl="1" w:tplc="56BA6DD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9E65CD"/>
    <w:multiLevelType w:val="hybridMultilevel"/>
    <w:tmpl w:val="6A8E49FC"/>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nsid w:val="26B36C82"/>
    <w:multiLevelType w:val="hybridMultilevel"/>
    <w:tmpl w:val="168EA49A"/>
    <w:lvl w:ilvl="0" w:tplc="3CA88024">
      <w:start w:val="1"/>
      <w:numFmt w:val="decimal"/>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7465E1B"/>
    <w:multiLevelType w:val="hybridMultilevel"/>
    <w:tmpl w:val="BCAA4144"/>
    <w:lvl w:ilvl="0" w:tplc="39ECA660">
      <w:start w:val="1"/>
      <w:numFmt w:val="decimal"/>
      <w:lvlText w:val="%1."/>
      <w:lvlJc w:val="left"/>
      <w:pPr>
        <w:tabs>
          <w:tab w:val="num" w:pos="720"/>
        </w:tabs>
        <w:ind w:left="720" w:hanging="720"/>
      </w:pPr>
      <w:rPr>
        <w:rFonts w:hint="default"/>
      </w:rPr>
    </w:lvl>
    <w:lvl w:ilvl="1" w:tplc="097C59F6">
      <w:start w:val="1"/>
      <w:numFmt w:val="lowerLetter"/>
      <w:lvlText w:val="%2."/>
      <w:lvlJc w:val="left"/>
      <w:pPr>
        <w:tabs>
          <w:tab w:val="num" w:pos="737"/>
        </w:tabs>
        <w:ind w:left="737" w:hanging="397"/>
      </w:pPr>
      <w:rPr>
        <w:rFonts w:hint="default"/>
      </w:rPr>
    </w:lvl>
    <w:lvl w:ilvl="2" w:tplc="FF006A34">
      <w:start w:val="7"/>
      <w:numFmt w:val="decimal"/>
      <w:lvlText w:val="%3."/>
      <w:lvlJc w:val="left"/>
      <w:pPr>
        <w:tabs>
          <w:tab w:val="num" w:pos="340"/>
        </w:tabs>
        <w:ind w:left="340" w:hanging="3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9AC6BC5"/>
    <w:multiLevelType w:val="hybridMultilevel"/>
    <w:tmpl w:val="496E9502"/>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6">
    <w:nsid w:val="2E0F2CFB"/>
    <w:multiLevelType w:val="hybridMultilevel"/>
    <w:tmpl w:val="69A0A9DA"/>
    <w:lvl w:ilvl="0" w:tplc="EFC056F2">
      <w:start w:val="1"/>
      <w:numFmt w:val="decimal"/>
      <w:lvlText w:val="4.3.%1."/>
      <w:lvlJc w:val="left"/>
      <w:pPr>
        <w:ind w:left="720" w:hanging="360"/>
      </w:pPr>
      <w:rPr>
        <w:rFonts w:hint="default"/>
      </w:rPr>
    </w:lvl>
    <w:lvl w:ilvl="1" w:tplc="A0B243D2">
      <w:start w:val="1"/>
      <w:numFmt w:val="decimal"/>
      <w:lvlText w:val="%2."/>
      <w:lvlJc w:val="left"/>
      <w:pPr>
        <w:ind w:left="1440" w:hanging="360"/>
      </w:pPr>
      <w:rPr>
        <w:rFonts w:hint="default"/>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E860434"/>
    <w:multiLevelType w:val="hybridMultilevel"/>
    <w:tmpl w:val="9744738A"/>
    <w:lvl w:ilvl="0" w:tplc="88C454C2">
      <w:start w:val="1"/>
      <w:numFmt w:val="decimal"/>
      <w:lvlText w:val="2.%1"/>
      <w:lvlJc w:val="left"/>
      <w:pPr>
        <w:ind w:left="720" w:hanging="360"/>
      </w:pPr>
      <w:rPr>
        <w:rFonts w:hint="default"/>
        <w:b/>
        <w:color w:val="auto"/>
      </w:rPr>
    </w:lvl>
    <w:lvl w:ilvl="1" w:tplc="527CCE52">
      <w:start w:val="1"/>
      <w:numFmt w:val="decimal"/>
      <w:lvlText w:val="2.7.%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E90FF2"/>
    <w:multiLevelType w:val="hybridMultilevel"/>
    <w:tmpl w:val="3076807C"/>
    <w:lvl w:ilvl="0" w:tplc="B52C0C24">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9">
    <w:nsid w:val="30FF64B2"/>
    <w:multiLevelType w:val="hybridMultilevel"/>
    <w:tmpl w:val="A89CF450"/>
    <w:lvl w:ilvl="0" w:tplc="D97E5E58">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31A11796"/>
    <w:multiLevelType w:val="hybridMultilevel"/>
    <w:tmpl w:val="2A6E14F8"/>
    <w:lvl w:ilvl="0" w:tplc="AC8CF600">
      <w:start w:val="1"/>
      <w:numFmt w:val="decimal"/>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7F859BF"/>
    <w:multiLevelType w:val="hybridMultilevel"/>
    <w:tmpl w:val="4C2CA706"/>
    <w:lvl w:ilvl="0" w:tplc="4990A2A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2">
    <w:nsid w:val="3B1E309C"/>
    <w:multiLevelType w:val="hybridMultilevel"/>
    <w:tmpl w:val="2E5C0B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C5F469D"/>
    <w:multiLevelType w:val="hybridMultilevel"/>
    <w:tmpl w:val="4D6A2D8A"/>
    <w:lvl w:ilvl="0" w:tplc="36FE32B8">
      <w:start w:val="1"/>
      <w:numFmt w:val="decimal"/>
      <w:lvlText w:val="%1."/>
      <w:lvlJc w:val="left"/>
      <w:pPr>
        <w:tabs>
          <w:tab w:val="num" w:pos="3870"/>
        </w:tabs>
        <w:ind w:left="3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CF23E01"/>
    <w:multiLevelType w:val="hybridMultilevel"/>
    <w:tmpl w:val="BBE2444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CF7123F"/>
    <w:multiLevelType w:val="hybridMultilevel"/>
    <w:tmpl w:val="56A8EB1E"/>
    <w:lvl w:ilvl="0" w:tplc="7FA8ED2A">
      <w:start w:val="1"/>
      <w:numFmt w:val="decimal"/>
      <w:lvlText w:val="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4C5975"/>
    <w:multiLevelType w:val="hybridMultilevel"/>
    <w:tmpl w:val="A84E2AC0"/>
    <w:lvl w:ilvl="0" w:tplc="6FE07E7C">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3F4D287E"/>
    <w:multiLevelType w:val="hybridMultilevel"/>
    <w:tmpl w:val="236A042C"/>
    <w:lvl w:ilvl="0" w:tplc="6ACC77F2">
      <w:start w:val="1"/>
      <w:numFmt w:val="decimal"/>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F4F0ABB"/>
    <w:multiLevelType w:val="hybridMultilevel"/>
    <w:tmpl w:val="51D84366"/>
    <w:lvl w:ilvl="0" w:tplc="103E9A0C">
      <w:start w:val="1"/>
      <w:numFmt w:val="bullet"/>
      <w:lvlText w:val="-"/>
      <w:lvlJc w:val="left"/>
      <w:pPr>
        <w:ind w:left="1440" w:hanging="360"/>
      </w:pPr>
      <w:rPr>
        <w:rFonts w:ascii="Times New Roman" w:eastAsia="Times New Roman"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9">
    <w:nsid w:val="40F963A0"/>
    <w:multiLevelType w:val="hybridMultilevel"/>
    <w:tmpl w:val="28280C04"/>
    <w:lvl w:ilvl="0" w:tplc="B9E2C420">
      <w:start w:val="1"/>
      <w:numFmt w:val="decimal"/>
      <w:lvlText w:val="%1."/>
      <w:lvlJc w:val="left"/>
      <w:pPr>
        <w:ind w:left="720" w:hanging="360"/>
      </w:pPr>
      <w:rPr>
        <w:rFonts w:hint="default"/>
      </w:rPr>
    </w:lvl>
    <w:lvl w:ilvl="1" w:tplc="38B29656">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1DB3A98"/>
    <w:multiLevelType w:val="hybridMultilevel"/>
    <w:tmpl w:val="A67A04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3C35A40"/>
    <w:multiLevelType w:val="hybridMultilevel"/>
    <w:tmpl w:val="CC0EEA90"/>
    <w:lvl w:ilvl="0" w:tplc="B04852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5FA4755"/>
    <w:multiLevelType w:val="hybridMultilevel"/>
    <w:tmpl w:val="1B9A292C"/>
    <w:lvl w:ilvl="0" w:tplc="460478B4">
      <w:start w:val="1"/>
      <w:numFmt w:val="decimal"/>
      <w:lvlText w:val="4.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7565F79"/>
    <w:multiLevelType w:val="hybridMultilevel"/>
    <w:tmpl w:val="0192AD3C"/>
    <w:lvl w:ilvl="0" w:tplc="F9968BAE">
      <w:start w:val="1"/>
      <w:numFmt w:val="decimal"/>
      <w:lvlText w:val="2.5.%1"/>
      <w:lvlJc w:val="left"/>
      <w:pPr>
        <w:ind w:left="720" w:hanging="360"/>
      </w:pPr>
      <w:rPr>
        <w:rFonts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8C20434"/>
    <w:multiLevelType w:val="multilevel"/>
    <w:tmpl w:val="788C1764"/>
    <w:lvl w:ilvl="0">
      <w:start w:val="1"/>
      <w:numFmt w:val="decimal"/>
      <w:lvlText w:val="3.5.%1."/>
      <w:lvlJc w:val="left"/>
      <w:pPr>
        <w:ind w:left="360" w:hanging="360"/>
      </w:pPr>
      <w:rPr>
        <w:rFonts w:hint="default"/>
        <w:color w:val="auto"/>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50DE0DCB"/>
    <w:multiLevelType w:val="hybridMultilevel"/>
    <w:tmpl w:val="EBFA763E"/>
    <w:lvl w:ilvl="0" w:tplc="9880F22E">
      <w:start w:val="1"/>
      <w:numFmt w:val="decimal"/>
      <w:lvlText w:val="4.3.%1."/>
      <w:lvlJc w:val="left"/>
      <w:pPr>
        <w:ind w:left="786" w:hanging="360"/>
      </w:pPr>
      <w:rPr>
        <w:rFonts w:hint="default"/>
        <w:b/>
        <w:vertAlign w:val="baseline"/>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nsid w:val="512D6928"/>
    <w:multiLevelType w:val="hybridMultilevel"/>
    <w:tmpl w:val="3EA6FB38"/>
    <w:lvl w:ilvl="0" w:tplc="34224838">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386785B"/>
    <w:multiLevelType w:val="hybridMultilevel"/>
    <w:tmpl w:val="34866C74"/>
    <w:lvl w:ilvl="0" w:tplc="04210001">
      <w:start w:val="1"/>
      <w:numFmt w:val="bullet"/>
      <w:lvlText w:val=""/>
      <w:lvlJc w:val="left"/>
      <w:pPr>
        <w:ind w:left="1212"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8">
    <w:nsid w:val="575822C0"/>
    <w:multiLevelType w:val="hybridMultilevel"/>
    <w:tmpl w:val="36CA6446"/>
    <w:lvl w:ilvl="0" w:tplc="48149D3E">
      <w:start w:val="1"/>
      <w:numFmt w:val="decimal"/>
      <w:lvlText w:val="%1."/>
      <w:lvlJc w:val="left"/>
      <w:pPr>
        <w:ind w:left="1353" w:hanging="360"/>
      </w:pPr>
      <w:rPr>
        <w:rFonts w:hint="default"/>
        <w:b/>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9">
    <w:nsid w:val="5C753570"/>
    <w:multiLevelType w:val="hybridMultilevel"/>
    <w:tmpl w:val="7C9267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E221193"/>
    <w:multiLevelType w:val="hybridMultilevel"/>
    <w:tmpl w:val="C20269D8"/>
    <w:lvl w:ilvl="0" w:tplc="D5F83A0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1">
    <w:nsid w:val="620A6246"/>
    <w:multiLevelType w:val="hybridMultilevel"/>
    <w:tmpl w:val="3076807C"/>
    <w:lvl w:ilvl="0" w:tplc="B52C0C24">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2">
    <w:nsid w:val="62E53AB6"/>
    <w:multiLevelType w:val="hybridMultilevel"/>
    <w:tmpl w:val="341ECC52"/>
    <w:lvl w:ilvl="0" w:tplc="04210019">
      <w:start w:val="1"/>
      <w:numFmt w:val="lowerLetter"/>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3">
    <w:nsid w:val="657C115B"/>
    <w:multiLevelType w:val="hybridMultilevel"/>
    <w:tmpl w:val="0C8CC896"/>
    <w:lvl w:ilvl="0" w:tplc="BCF0F0E6">
      <w:start w:val="1"/>
      <w:numFmt w:val="decimal"/>
      <w:lvlText w:val="4.1.%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4">
    <w:nsid w:val="6BBE2A6B"/>
    <w:multiLevelType w:val="hybridMultilevel"/>
    <w:tmpl w:val="F45E53F8"/>
    <w:lvl w:ilvl="0" w:tplc="0421000F">
      <w:start w:val="1"/>
      <w:numFmt w:val="decimal"/>
      <w:lvlText w:val="%1."/>
      <w:lvlJc w:val="left"/>
      <w:pPr>
        <w:ind w:left="360" w:hanging="360"/>
      </w:pPr>
      <w:rPr>
        <w:rFonts w:hint="default"/>
        <w:color w:val="auto"/>
        <w:sz w:val="24"/>
        <w:szCs w:val="24"/>
      </w:rPr>
    </w:lvl>
    <w:lvl w:ilvl="1" w:tplc="9692F26E">
      <w:start w:val="1"/>
      <w:numFmt w:val="decimal"/>
      <w:lvlText w:val="%2."/>
      <w:lvlJc w:val="left"/>
      <w:pPr>
        <w:ind w:left="1800" w:hanging="108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26132F9"/>
    <w:multiLevelType w:val="hybridMultilevel"/>
    <w:tmpl w:val="57CEFF38"/>
    <w:lvl w:ilvl="0" w:tplc="04210019">
      <w:start w:val="1"/>
      <w:numFmt w:val="lowerLetter"/>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6">
    <w:nsid w:val="726566EC"/>
    <w:multiLevelType w:val="hybridMultilevel"/>
    <w:tmpl w:val="9468F60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7">
    <w:nsid w:val="77BE0EAA"/>
    <w:multiLevelType w:val="multilevel"/>
    <w:tmpl w:val="698A2B1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8">
    <w:nsid w:val="7BDE517F"/>
    <w:multiLevelType w:val="hybridMultilevel"/>
    <w:tmpl w:val="4FDAD25C"/>
    <w:lvl w:ilvl="0" w:tplc="E5241600">
      <w:start w:val="1"/>
      <w:numFmt w:val="decimal"/>
      <w:lvlText w:val="2.4.%1"/>
      <w:lvlJc w:val="left"/>
      <w:pPr>
        <w:ind w:left="786" w:hanging="360"/>
      </w:pPr>
      <w:rPr>
        <w:rFonts w:hint="default"/>
        <w:b/>
        <w:color w:val="auto"/>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9">
    <w:nsid w:val="7ECC3734"/>
    <w:multiLevelType w:val="hybridMultilevel"/>
    <w:tmpl w:val="D5DA8AB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5D90B54C">
      <w:start w:val="1"/>
      <w:numFmt w:val="lowerLetter"/>
      <w:lvlText w:val="%3."/>
      <w:lvlJc w:val="lef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11"/>
  </w:num>
  <w:num w:numId="4">
    <w:abstractNumId w:val="5"/>
  </w:num>
  <w:num w:numId="5">
    <w:abstractNumId w:val="41"/>
  </w:num>
  <w:num w:numId="6">
    <w:abstractNumId w:val="8"/>
  </w:num>
  <w:num w:numId="7">
    <w:abstractNumId w:val="48"/>
  </w:num>
  <w:num w:numId="8">
    <w:abstractNumId w:val="18"/>
  </w:num>
  <w:num w:numId="9">
    <w:abstractNumId w:val="23"/>
  </w:num>
  <w:num w:numId="10">
    <w:abstractNumId w:val="28"/>
  </w:num>
  <w:num w:numId="11">
    <w:abstractNumId w:val="46"/>
  </w:num>
  <w:num w:numId="12">
    <w:abstractNumId w:val="33"/>
  </w:num>
  <w:num w:numId="13">
    <w:abstractNumId w:val="0"/>
  </w:num>
  <w:num w:numId="14">
    <w:abstractNumId w:val="43"/>
  </w:num>
  <w:num w:numId="15">
    <w:abstractNumId w:val="40"/>
  </w:num>
  <w:num w:numId="16">
    <w:abstractNumId w:val="35"/>
  </w:num>
  <w:num w:numId="17">
    <w:abstractNumId w:val="2"/>
  </w:num>
  <w:num w:numId="18">
    <w:abstractNumId w:val="7"/>
  </w:num>
  <w:num w:numId="19">
    <w:abstractNumId w:val="39"/>
  </w:num>
  <w:num w:numId="20">
    <w:abstractNumId w:val="42"/>
  </w:num>
  <w:num w:numId="21">
    <w:abstractNumId w:val="1"/>
  </w:num>
  <w:num w:numId="22">
    <w:abstractNumId w:val="24"/>
  </w:num>
  <w:num w:numId="23">
    <w:abstractNumId w:val="3"/>
  </w:num>
  <w:num w:numId="24">
    <w:abstractNumId w:val="45"/>
  </w:num>
  <w:num w:numId="25">
    <w:abstractNumId w:val="12"/>
  </w:num>
  <w:num w:numId="26">
    <w:abstractNumId w:val="47"/>
  </w:num>
  <w:num w:numId="27">
    <w:abstractNumId w:val="36"/>
  </w:num>
  <w:num w:numId="28">
    <w:abstractNumId w:val="29"/>
  </w:num>
  <w:num w:numId="29">
    <w:abstractNumId w:val="4"/>
  </w:num>
  <w:num w:numId="30">
    <w:abstractNumId w:val="21"/>
  </w:num>
  <w:num w:numId="31">
    <w:abstractNumId w:val="44"/>
  </w:num>
  <w:num w:numId="32">
    <w:abstractNumId w:val="25"/>
  </w:num>
  <w:num w:numId="33">
    <w:abstractNumId w:val="20"/>
  </w:num>
  <w:num w:numId="34">
    <w:abstractNumId w:val="6"/>
  </w:num>
  <w:num w:numId="35">
    <w:abstractNumId w:val="13"/>
  </w:num>
  <w:num w:numId="36">
    <w:abstractNumId w:val="14"/>
  </w:num>
  <w:num w:numId="37">
    <w:abstractNumId w:val="27"/>
  </w:num>
  <w:num w:numId="38">
    <w:abstractNumId w:val="31"/>
  </w:num>
  <w:num w:numId="39">
    <w:abstractNumId w:val="49"/>
  </w:num>
  <w:num w:numId="40">
    <w:abstractNumId w:val="30"/>
  </w:num>
  <w:num w:numId="41">
    <w:abstractNumId w:val="32"/>
  </w:num>
  <w:num w:numId="42">
    <w:abstractNumId w:val="22"/>
  </w:num>
  <w:num w:numId="43">
    <w:abstractNumId w:val="16"/>
  </w:num>
  <w:num w:numId="44">
    <w:abstractNumId w:val="38"/>
  </w:num>
  <w:num w:numId="45">
    <w:abstractNumId w:val="9"/>
  </w:num>
  <w:num w:numId="46">
    <w:abstractNumId w:val="34"/>
  </w:num>
  <w:num w:numId="47">
    <w:abstractNumId w:val="26"/>
  </w:num>
  <w:num w:numId="48">
    <w:abstractNumId w:val="19"/>
  </w:num>
  <w:num w:numId="49">
    <w:abstractNumId w:val="37"/>
  </w:num>
  <w:num w:numId="50">
    <w:abstractNumId w:val="1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hideSpellingErrors/>
  <w:hideGrammaticalErrors/>
  <w:defaultTabStop w:val="720"/>
  <w:drawingGridHorizontalSpacing w:val="110"/>
  <w:displayHorizontalDrawingGridEvery w:val="2"/>
  <w:characterSpacingControl w:val="doNotCompress"/>
  <w:hdrShapeDefaults>
    <o:shapedefaults v:ext="edit" spidmax="16386"/>
  </w:hdrShapeDefaults>
  <w:footnotePr>
    <w:footnote w:id="0"/>
    <w:footnote w:id="1"/>
  </w:footnotePr>
  <w:endnotePr>
    <w:endnote w:id="0"/>
    <w:endnote w:id="1"/>
  </w:endnotePr>
  <w:compat>
    <w:useFELayout/>
  </w:compat>
  <w:rsids>
    <w:rsidRoot w:val="00095066"/>
    <w:rsid w:val="00004D1B"/>
    <w:rsid w:val="000054CF"/>
    <w:rsid w:val="00006782"/>
    <w:rsid w:val="0000712B"/>
    <w:rsid w:val="00010A16"/>
    <w:rsid w:val="000120FF"/>
    <w:rsid w:val="00013BBA"/>
    <w:rsid w:val="00014A4D"/>
    <w:rsid w:val="00015A36"/>
    <w:rsid w:val="00015BE7"/>
    <w:rsid w:val="0001741D"/>
    <w:rsid w:val="00017C34"/>
    <w:rsid w:val="00021724"/>
    <w:rsid w:val="00023401"/>
    <w:rsid w:val="00023FB4"/>
    <w:rsid w:val="000325C1"/>
    <w:rsid w:val="00034489"/>
    <w:rsid w:val="000349DF"/>
    <w:rsid w:val="0003511E"/>
    <w:rsid w:val="000369E7"/>
    <w:rsid w:val="00036B98"/>
    <w:rsid w:val="00040239"/>
    <w:rsid w:val="00040DCB"/>
    <w:rsid w:val="000410BB"/>
    <w:rsid w:val="00041997"/>
    <w:rsid w:val="0004349B"/>
    <w:rsid w:val="000472B5"/>
    <w:rsid w:val="00047BEE"/>
    <w:rsid w:val="000503D8"/>
    <w:rsid w:val="00050880"/>
    <w:rsid w:val="00051188"/>
    <w:rsid w:val="000516F1"/>
    <w:rsid w:val="00051866"/>
    <w:rsid w:val="00052DAE"/>
    <w:rsid w:val="00054551"/>
    <w:rsid w:val="00055A90"/>
    <w:rsid w:val="00061089"/>
    <w:rsid w:val="00063873"/>
    <w:rsid w:val="00064698"/>
    <w:rsid w:val="000659EB"/>
    <w:rsid w:val="00065CC1"/>
    <w:rsid w:val="0006618B"/>
    <w:rsid w:val="00067F95"/>
    <w:rsid w:val="0007252D"/>
    <w:rsid w:val="000728CB"/>
    <w:rsid w:val="000735D9"/>
    <w:rsid w:val="00073F91"/>
    <w:rsid w:val="00074055"/>
    <w:rsid w:val="00074125"/>
    <w:rsid w:val="00076AFA"/>
    <w:rsid w:val="000824B7"/>
    <w:rsid w:val="00082544"/>
    <w:rsid w:val="00084477"/>
    <w:rsid w:val="00084CC1"/>
    <w:rsid w:val="00090ADF"/>
    <w:rsid w:val="000914E3"/>
    <w:rsid w:val="00091A4F"/>
    <w:rsid w:val="0009211B"/>
    <w:rsid w:val="0009256A"/>
    <w:rsid w:val="00094259"/>
    <w:rsid w:val="000942E5"/>
    <w:rsid w:val="00095066"/>
    <w:rsid w:val="000956E7"/>
    <w:rsid w:val="00097346"/>
    <w:rsid w:val="00097752"/>
    <w:rsid w:val="000A0C18"/>
    <w:rsid w:val="000A2F82"/>
    <w:rsid w:val="000A5267"/>
    <w:rsid w:val="000A5780"/>
    <w:rsid w:val="000A64B9"/>
    <w:rsid w:val="000A64BE"/>
    <w:rsid w:val="000A6A9A"/>
    <w:rsid w:val="000A721A"/>
    <w:rsid w:val="000A7439"/>
    <w:rsid w:val="000A7D83"/>
    <w:rsid w:val="000B0D54"/>
    <w:rsid w:val="000B17D1"/>
    <w:rsid w:val="000B1BE3"/>
    <w:rsid w:val="000B29D5"/>
    <w:rsid w:val="000B3589"/>
    <w:rsid w:val="000B46D0"/>
    <w:rsid w:val="000B53A3"/>
    <w:rsid w:val="000B6E15"/>
    <w:rsid w:val="000B732F"/>
    <w:rsid w:val="000C072D"/>
    <w:rsid w:val="000C094E"/>
    <w:rsid w:val="000C0AA4"/>
    <w:rsid w:val="000C0C10"/>
    <w:rsid w:val="000C0F2A"/>
    <w:rsid w:val="000C1250"/>
    <w:rsid w:val="000C24A9"/>
    <w:rsid w:val="000C2BF6"/>
    <w:rsid w:val="000C4A62"/>
    <w:rsid w:val="000C5CD4"/>
    <w:rsid w:val="000C5EAE"/>
    <w:rsid w:val="000C7663"/>
    <w:rsid w:val="000D0C1B"/>
    <w:rsid w:val="000D0FD0"/>
    <w:rsid w:val="000D157E"/>
    <w:rsid w:val="000D281A"/>
    <w:rsid w:val="000D68CA"/>
    <w:rsid w:val="000D7092"/>
    <w:rsid w:val="000D7A64"/>
    <w:rsid w:val="000D7BA2"/>
    <w:rsid w:val="000E15AE"/>
    <w:rsid w:val="000E3198"/>
    <w:rsid w:val="000E3755"/>
    <w:rsid w:val="000E4D39"/>
    <w:rsid w:val="000E5BD3"/>
    <w:rsid w:val="000E7F8D"/>
    <w:rsid w:val="000F12B7"/>
    <w:rsid w:val="000F2838"/>
    <w:rsid w:val="000F4FE1"/>
    <w:rsid w:val="000F60B0"/>
    <w:rsid w:val="000F7B0C"/>
    <w:rsid w:val="0010037F"/>
    <w:rsid w:val="00100F90"/>
    <w:rsid w:val="00102432"/>
    <w:rsid w:val="00102532"/>
    <w:rsid w:val="00102AEE"/>
    <w:rsid w:val="001076D0"/>
    <w:rsid w:val="001118DB"/>
    <w:rsid w:val="00112CEE"/>
    <w:rsid w:val="0011369C"/>
    <w:rsid w:val="0011466B"/>
    <w:rsid w:val="00115972"/>
    <w:rsid w:val="00120837"/>
    <w:rsid w:val="001210CB"/>
    <w:rsid w:val="001212F7"/>
    <w:rsid w:val="00122F08"/>
    <w:rsid w:val="00124840"/>
    <w:rsid w:val="001250FA"/>
    <w:rsid w:val="00125B96"/>
    <w:rsid w:val="00130051"/>
    <w:rsid w:val="00132ACB"/>
    <w:rsid w:val="00135298"/>
    <w:rsid w:val="00135C51"/>
    <w:rsid w:val="001362DF"/>
    <w:rsid w:val="00137EC0"/>
    <w:rsid w:val="001412E4"/>
    <w:rsid w:val="00141355"/>
    <w:rsid w:val="00141411"/>
    <w:rsid w:val="00142EC2"/>
    <w:rsid w:val="0014344B"/>
    <w:rsid w:val="00143B25"/>
    <w:rsid w:val="00143F1A"/>
    <w:rsid w:val="00143FA9"/>
    <w:rsid w:val="001459FA"/>
    <w:rsid w:val="00150B76"/>
    <w:rsid w:val="00151C15"/>
    <w:rsid w:val="001537A5"/>
    <w:rsid w:val="00155682"/>
    <w:rsid w:val="00156468"/>
    <w:rsid w:val="00162059"/>
    <w:rsid w:val="00163106"/>
    <w:rsid w:val="001638DF"/>
    <w:rsid w:val="00164666"/>
    <w:rsid w:val="001650A7"/>
    <w:rsid w:val="00165C1D"/>
    <w:rsid w:val="001666BB"/>
    <w:rsid w:val="00167FF7"/>
    <w:rsid w:val="00170FCD"/>
    <w:rsid w:val="0017267F"/>
    <w:rsid w:val="00174A22"/>
    <w:rsid w:val="00174AD1"/>
    <w:rsid w:val="00174FA6"/>
    <w:rsid w:val="00183405"/>
    <w:rsid w:val="00183875"/>
    <w:rsid w:val="001839DB"/>
    <w:rsid w:val="00184787"/>
    <w:rsid w:val="001851F8"/>
    <w:rsid w:val="00187B35"/>
    <w:rsid w:val="00190166"/>
    <w:rsid w:val="00190375"/>
    <w:rsid w:val="00191113"/>
    <w:rsid w:val="001914E1"/>
    <w:rsid w:val="00192EC7"/>
    <w:rsid w:val="00194A1C"/>
    <w:rsid w:val="001A1AC5"/>
    <w:rsid w:val="001A3128"/>
    <w:rsid w:val="001A374B"/>
    <w:rsid w:val="001A4AF8"/>
    <w:rsid w:val="001B1F51"/>
    <w:rsid w:val="001B3D92"/>
    <w:rsid w:val="001B571B"/>
    <w:rsid w:val="001B5728"/>
    <w:rsid w:val="001C0AB1"/>
    <w:rsid w:val="001C1ED6"/>
    <w:rsid w:val="001C22C5"/>
    <w:rsid w:val="001C4D81"/>
    <w:rsid w:val="001C6D87"/>
    <w:rsid w:val="001D11EE"/>
    <w:rsid w:val="001D1976"/>
    <w:rsid w:val="001D5FBA"/>
    <w:rsid w:val="001D63CC"/>
    <w:rsid w:val="001D7303"/>
    <w:rsid w:val="001D7DDA"/>
    <w:rsid w:val="001E0F9F"/>
    <w:rsid w:val="001E6067"/>
    <w:rsid w:val="001E7924"/>
    <w:rsid w:val="001F1A9C"/>
    <w:rsid w:val="001F3ECE"/>
    <w:rsid w:val="00200359"/>
    <w:rsid w:val="00200FB3"/>
    <w:rsid w:val="0020322B"/>
    <w:rsid w:val="00203351"/>
    <w:rsid w:val="00204FDD"/>
    <w:rsid w:val="00205C1D"/>
    <w:rsid w:val="00206E04"/>
    <w:rsid w:val="0021032A"/>
    <w:rsid w:val="002117EA"/>
    <w:rsid w:val="00212544"/>
    <w:rsid w:val="0021630F"/>
    <w:rsid w:val="00216B79"/>
    <w:rsid w:val="00216DA8"/>
    <w:rsid w:val="00224C41"/>
    <w:rsid w:val="002250E9"/>
    <w:rsid w:val="00225AAB"/>
    <w:rsid w:val="00226AEF"/>
    <w:rsid w:val="00226F49"/>
    <w:rsid w:val="002314F9"/>
    <w:rsid w:val="00231593"/>
    <w:rsid w:val="00232540"/>
    <w:rsid w:val="00233565"/>
    <w:rsid w:val="002346D6"/>
    <w:rsid w:val="00235C97"/>
    <w:rsid w:val="00236871"/>
    <w:rsid w:val="00242677"/>
    <w:rsid w:val="00243E9F"/>
    <w:rsid w:val="00247E48"/>
    <w:rsid w:val="00251AA8"/>
    <w:rsid w:val="00251B66"/>
    <w:rsid w:val="00252581"/>
    <w:rsid w:val="00252778"/>
    <w:rsid w:val="0025377A"/>
    <w:rsid w:val="0025605B"/>
    <w:rsid w:val="00256458"/>
    <w:rsid w:val="00257649"/>
    <w:rsid w:val="00257707"/>
    <w:rsid w:val="0026005F"/>
    <w:rsid w:val="00261A2A"/>
    <w:rsid w:val="00261AFB"/>
    <w:rsid w:val="00264BEE"/>
    <w:rsid w:val="002652CF"/>
    <w:rsid w:val="00265B66"/>
    <w:rsid w:val="00266A6F"/>
    <w:rsid w:val="00270B13"/>
    <w:rsid w:val="00271BEA"/>
    <w:rsid w:val="00272813"/>
    <w:rsid w:val="00272BA8"/>
    <w:rsid w:val="00274641"/>
    <w:rsid w:val="00275F52"/>
    <w:rsid w:val="0027610B"/>
    <w:rsid w:val="00276AA9"/>
    <w:rsid w:val="00280DC0"/>
    <w:rsid w:val="0028158F"/>
    <w:rsid w:val="00284D41"/>
    <w:rsid w:val="0028560C"/>
    <w:rsid w:val="0028696E"/>
    <w:rsid w:val="00287C49"/>
    <w:rsid w:val="00287DC2"/>
    <w:rsid w:val="0029336C"/>
    <w:rsid w:val="00293C5F"/>
    <w:rsid w:val="0029419C"/>
    <w:rsid w:val="00295FD4"/>
    <w:rsid w:val="002973CA"/>
    <w:rsid w:val="00297AE4"/>
    <w:rsid w:val="002A1172"/>
    <w:rsid w:val="002A3075"/>
    <w:rsid w:val="002A3940"/>
    <w:rsid w:val="002A5379"/>
    <w:rsid w:val="002A6FC9"/>
    <w:rsid w:val="002B054E"/>
    <w:rsid w:val="002B1761"/>
    <w:rsid w:val="002B24A8"/>
    <w:rsid w:val="002B2572"/>
    <w:rsid w:val="002B27C0"/>
    <w:rsid w:val="002B4828"/>
    <w:rsid w:val="002B726C"/>
    <w:rsid w:val="002B756D"/>
    <w:rsid w:val="002C19AF"/>
    <w:rsid w:val="002C3B47"/>
    <w:rsid w:val="002C42B3"/>
    <w:rsid w:val="002C6058"/>
    <w:rsid w:val="002C6B47"/>
    <w:rsid w:val="002C7C63"/>
    <w:rsid w:val="002D0D04"/>
    <w:rsid w:val="002D1933"/>
    <w:rsid w:val="002D3B0B"/>
    <w:rsid w:val="002D4647"/>
    <w:rsid w:val="002D47D6"/>
    <w:rsid w:val="002D4C9B"/>
    <w:rsid w:val="002D50FE"/>
    <w:rsid w:val="002D79EF"/>
    <w:rsid w:val="002D7B9B"/>
    <w:rsid w:val="002E06B2"/>
    <w:rsid w:val="002E0870"/>
    <w:rsid w:val="002E1A14"/>
    <w:rsid w:val="002E254F"/>
    <w:rsid w:val="002E5D0C"/>
    <w:rsid w:val="002F03D2"/>
    <w:rsid w:val="002F0855"/>
    <w:rsid w:val="002F4009"/>
    <w:rsid w:val="002F4240"/>
    <w:rsid w:val="002F54F0"/>
    <w:rsid w:val="002F559E"/>
    <w:rsid w:val="002F5B29"/>
    <w:rsid w:val="002F7AF0"/>
    <w:rsid w:val="00300A1B"/>
    <w:rsid w:val="00307EED"/>
    <w:rsid w:val="0031220B"/>
    <w:rsid w:val="00314299"/>
    <w:rsid w:val="00314738"/>
    <w:rsid w:val="00315B47"/>
    <w:rsid w:val="0031685A"/>
    <w:rsid w:val="00322213"/>
    <w:rsid w:val="00322FBF"/>
    <w:rsid w:val="00326E56"/>
    <w:rsid w:val="003320BA"/>
    <w:rsid w:val="00332267"/>
    <w:rsid w:val="00332CDB"/>
    <w:rsid w:val="0033364E"/>
    <w:rsid w:val="00335350"/>
    <w:rsid w:val="0033545B"/>
    <w:rsid w:val="00336012"/>
    <w:rsid w:val="003361FB"/>
    <w:rsid w:val="00340252"/>
    <w:rsid w:val="00342DBA"/>
    <w:rsid w:val="00342FD4"/>
    <w:rsid w:val="003445C8"/>
    <w:rsid w:val="0034721C"/>
    <w:rsid w:val="00347447"/>
    <w:rsid w:val="003514F0"/>
    <w:rsid w:val="00352629"/>
    <w:rsid w:val="0035297B"/>
    <w:rsid w:val="00353AE3"/>
    <w:rsid w:val="003548C5"/>
    <w:rsid w:val="003554C3"/>
    <w:rsid w:val="003572DF"/>
    <w:rsid w:val="003574E6"/>
    <w:rsid w:val="00360703"/>
    <w:rsid w:val="00360E04"/>
    <w:rsid w:val="00363065"/>
    <w:rsid w:val="00370570"/>
    <w:rsid w:val="0037123F"/>
    <w:rsid w:val="00371357"/>
    <w:rsid w:val="003730D9"/>
    <w:rsid w:val="00374C51"/>
    <w:rsid w:val="00375967"/>
    <w:rsid w:val="00376010"/>
    <w:rsid w:val="003769D6"/>
    <w:rsid w:val="00380257"/>
    <w:rsid w:val="00380E2E"/>
    <w:rsid w:val="0038311E"/>
    <w:rsid w:val="0038403B"/>
    <w:rsid w:val="00386498"/>
    <w:rsid w:val="003873A3"/>
    <w:rsid w:val="0039011F"/>
    <w:rsid w:val="003901BE"/>
    <w:rsid w:val="00390202"/>
    <w:rsid w:val="0039137C"/>
    <w:rsid w:val="003914D2"/>
    <w:rsid w:val="00394EB5"/>
    <w:rsid w:val="003967D8"/>
    <w:rsid w:val="003A0E33"/>
    <w:rsid w:val="003A1E57"/>
    <w:rsid w:val="003A2AE2"/>
    <w:rsid w:val="003A5C0F"/>
    <w:rsid w:val="003A5E55"/>
    <w:rsid w:val="003A704B"/>
    <w:rsid w:val="003A7BB1"/>
    <w:rsid w:val="003B1D68"/>
    <w:rsid w:val="003B4A8E"/>
    <w:rsid w:val="003B645D"/>
    <w:rsid w:val="003B64AD"/>
    <w:rsid w:val="003B7BA4"/>
    <w:rsid w:val="003B7E48"/>
    <w:rsid w:val="003C198A"/>
    <w:rsid w:val="003C3204"/>
    <w:rsid w:val="003C37A0"/>
    <w:rsid w:val="003C5231"/>
    <w:rsid w:val="003C70C7"/>
    <w:rsid w:val="003C74D9"/>
    <w:rsid w:val="003D0619"/>
    <w:rsid w:val="003D1153"/>
    <w:rsid w:val="003D2CEE"/>
    <w:rsid w:val="003D3610"/>
    <w:rsid w:val="003D5FB7"/>
    <w:rsid w:val="003D762A"/>
    <w:rsid w:val="003D7F64"/>
    <w:rsid w:val="003E0537"/>
    <w:rsid w:val="003E11E8"/>
    <w:rsid w:val="003E23DD"/>
    <w:rsid w:val="003E2F2C"/>
    <w:rsid w:val="003E51FB"/>
    <w:rsid w:val="003E5BD5"/>
    <w:rsid w:val="003F1D07"/>
    <w:rsid w:val="003F2B91"/>
    <w:rsid w:val="003F2D72"/>
    <w:rsid w:val="003F3380"/>
    <w:rsid w:val="003F3D42"/>
    <w:rsid w:val="003F54C7"/>
    <w:rsid w:val="003F559A"/>
    <w:rsid w:val="003F6011"/>
    <w:rsid w:val="003F6AD9"/>
    <w:rsid w:val="004016AB"/>
    <w:rsid w:val="00403033"/>
    <w:rsid w:val="004047DE"/>
    <w:rsid w:val="00412644"/>
    <w:rsid w:val="004153C1"/>
    <w:rsid w:val="00416860"/>
    <w:rsid w:val="00416B22"/>
    <w:rsid w:val="00417197"/>
    <w:rsid w:val="004173E9"/>
    <w:rsid w:val="0041745F"/>
    <w:rsid w:val="00420A0E"/>
    <w:rsid w:val="00423F2B"/>
    <w:rsid w:val="00425451"/>
    <w:rsid w:val="00432FCA"/>
    <w:rsid w:val="0043520C"/>
    <w:rsid w:val="0043604B"/>
    <w:rsid w:val="004420EA"/>
    <w:rsid w:val="004428C9"/>
    <w:rsid w:val="0044359E"/>
    <w:rsid w:val="00450D78"/>
    <w:rsid w:val="00452245"/>
    <w:rsid w:val="00452A62"/>
    <w:rsid w:val="004554AF"/>
    <w:rsid w:val="00457FF6"/>
    <w:rsid w:val="00465DC3"/>
    <w:rsid w:val="00467D5B"/>
    <w:rsid w:val="004754CC"/>
    <w:rsid w:val="00476EBC"/>
    <w:rsid w:val="00476FD3"/>
    <w:rsid w:val="00480031"/>
    <w:rsid w:val="00481D96"/>
    <w:rsid w:val="00484637"/>
    <w:rsid w:val="00485113"/>
    <w:rsid w:val="0049283C"/>
    <w:rsid w:val="00492BDD"/>
    <w:rsid w:val="00496AEF"/>
    <w:rsid w:val="004A0021"/>
    <w:rsid w:val="004A02A8"/>
    <w:rsid w:val="004A106E"/>
    <w:rsid w:val="004A17B4"/>
    <w:rsid w:val="004A1CEC"/>
    <w:rsid w:val="004A5359"/>
    <w:rsid w:val="004A5D9C"/>
    <w:rsid w:val="004A6ECA"/>
    <w:rsid w:val="004A7D32"/>
    <w:rsid w:val="004B259B"/>
    <w:rsid w:val="004B5528"/>
    <w:rsid w:val="004B6F7C"/>
    <w:rsid w:val="004C01C3"/>
    <w:rsid w:val="004C1854"/>
    <w:rsid w:val="004C19ED"/>
    <w:rsid w:val="004C3AC6"/>
    <w:rsid w:val="004C3F00"/>
    <w:rsid w:val="004C4783"/>
    <w:rsid w:val="004C4E87"/>
    <w:rsid w:val="004C4FF3"/>
    <w:rsid w:val="004D022B"/>
    <w:rsid w:val="004D06F3"/>
    <w:rsid w:val="004D1E9A"/>
    <w:rsid w:val="004D42AE"/>
    <w:rsid w:val="004D43D4"/>
    <w:rsid w:val="004D468B"/>
    <w:rsid w:val="004D4F22"/>
    <w:rsid w:val="004D5E19"/>
    <w:rsid w:val="004D5EF8"/>
    <w:rsid w:val="004E0573"/>
    <w:rsid w:val="004E3B87"/>
    <w:rsid w:val="004E40A2"/>
    <w:rsid w:val="004E7B8C"/>
    <w:rsid w:val="004F3F28"/>
    <w:rsid w:val="005001FB"/>
    <w:rsid w:val="0050188E"/>
    <w:rsid w:val="00502F59"/>
    <w:rsid w:val="00503137"/>
    <w:rsid w:val="005116AA"/>
    <w:rsid w:val="005157A5"/>
    <w:rsid w:val="00515F2F"/>
    <w:rsid w:val="00522762"/>
    <w:rsid w:val="0052292C"/>
    <w:rsid w:val="00522C58"/>
    <w:rsid w:val="00523814"/>
    <w:rsid w:val="00530F66"/>
    <w:rsid w:val="0053205C"/>
    <w:rsid w:val="005326A5"/>
    <w:rsid w:val="00534ED9"/>
    <w:rsid w:val="005402A9"/>
    <w:rsid w:val="0054182C"/>
    <w:rsid w:val="005421A7"/>
    <w:rsid w:val="0054374D"/>
    <w:rsid w:val="0054386E"/>
    <w:rsid w:val="0054392F"/>
    <w:rsid w:val="00544013"/>
    <w:rsid w:val="0054515F"/>
    <w:rsid w:val="00547601"/>
    <w:rsid w:val="00550D2E"/>
    <w:rsid w:val="00553B77"/>
    <w:rsid w:val="0055563C"/>
    <w:rsid w:val="005558B7"/>
    <w:rsid w:val="00557D80"/>
    <w:rsid w:val="005613BF"/>
    <w:rsid w:val="0056169D"/>
    <w:rsid w:val="005640D2"/>
    <w:rsid w:val="00564E68"/>
    <w:rsid w:val="00566DD0"/>
    <w:rsid w:val="00567B17"/>
    <w:rsid w:val="00571EA9"/>
    <w:rsid w:val="0057272F"/>
    <w:rsid w:val="00574641"/>
    <w:rsid w:val="005758A3"/>
    <w:rsid w:val="00583906"/>
    <w:rsid w:val="00584445"/>
    <w:rsid w:val="00585CCD"/>
    <w:rsid w:val="00585D66"/>
    <w:rsid w:val="005868CF"/>
    <w:rsid w:val="005A07D6"/>
    <w:rsid w:val="005A2E6D"/>
    <w:rsid w:val="005A4EE9"/>
    <w:rsid w:val="005A5443"/>
    <w:rsid w:val="005A56E6"/>
    <w:rsid w:val="005A5CCB"/>
    <w:rsid w:val="005A67E0"/>
    <w:rsid w:val="005A7F83"/>
    <w:rsid w:val="005B4B6A"/>
    <w:rsid w:val="005B6D9F"/>
    <w:rsid w:val="005B7D8D"/>
    <w:rsid w:val="005B7F9D"/>
    <w:rsid w:val="005C13AA"/>
    <w:rsid w:val="005C4314"/>
    <w:rsid w:val="005C6AFE"/>
    <w:rsid w:val="005C6B85"/>
    <w:rsid w:val="005D21F3"/>
    <w:rsid w:val="005D3C0E"/>
    <w:rsid w:val="005D3E7D"/>
    <w:rsid w:val="005D5042"/>
    <w:rsid w:val="005D6836"/>
    <w:rsid w:val="005E2022"/>
    <w:rsid w:val="005E2F37"/>
    <w:rsid w:val="005E565C"/>
    <w:rsid w:val="005E59DD"/>
    <w:rsid w:val="005E783B"/>
    <w:rsid w:val="005F289C"/>
    <w:rsid w:val="005F2E3E"/>
    <w:rsid w:val="005F4B79"/>
    <w:rsid w:val="005F5971"/>
    <w:rsid w:val="005F5BA6"/>
    <w:rsid w:val="005F6EA9"/>
    <w:rsid w:val="0060016D"/>
    <w:rsid w:val="006010FB"/>
    <w:rsid w:val="00602583"/>
    <w:rsid w:val="0060559E"/>
    <w:rsid w:val="006057A9"/>
    <w:rsid w:val="00606242"/>
    <w:rsid w:val="00606A3E"/>
    <w:rsid w:val="00607852"/>
    <w:rsid w:val="00607A67"/>
    <w:rsid w:val="00607CAC"/>
    <w:rsid w:val="00611464"/>
    <w:rsid w:val="006125CA"/>
    <w:rsid w:val="00613B20"/>
    <w:rsid w:val="0061633F"/>
    <w:rsid w:val="0061728B"/>
    <w:rsid w:val="006204CD"/>
    <w:rsid w:val="0062164F"/>
    <w:rsid w:val="0062200B"/>
    <w:rsid w:val="00622AA6"/>
    <w:rsid w:val="00623F40"/>
    <w:rsid w:val="00624541"/>
    <w:rsid w:val="006247FA"/>
    <w:rsid w:val="0062530C"/>
    <w:rsid w:val="006266A3"/>
    <w:rsid w:val="00626A6A"/>
    <w:rsid w:val="00634340"/>
    <w:rsid w:val="00636609"/>
    <w:rsid w:val="00636A72"/>
    <w:rsid w:val="00640F02"/>
    <w:rsid w:val="00644EF9"/>
    <w:rsid w:val="006466B9"/>
    <w:rsid w:val="00650A18"/>
    <w:rsid w:val="00650F07"/>
    <w:rsid w:val="00650F45"/>
    <w:rsid w:val="006510D4"/>
    <w:rsid w:val="006511CD"/>
    <w:rsid w:val="0065156B"/>
    <w:rsid w:val="00652F81"/>
    <w:rsid w:val="0065471A"/>
    <w:rsid w:val="00654C81"/>
    <w:rsid w:val="00654D57"/>
    <w:rsid w:val="00656761"/>
    <w:rsid w:val="00657CA5"/>
    <w:rsid w:val="0066014D"/>
    <w:rsid w:val="00660D96"/>
    <w:rsid w:val="00661B99"/>
    <w:rsid w:val="00662249"/>
    <w:rsid w:val="00662596"/>
    <w:rsid w:val="00662AB8"/>
    <w:rsid w:val="00667986"/>
    <w:rsid w:val="006710D7"/>
    <w:rsid w:val="00671F6C"/>
    <w:rsid w:val="006725A2"/>
    <w:rsid w:val="00674B75"/>
    <w:rsid w:val="00675747"/>
    <w:rsid w:val="006770E7"/>
    <w:rsid w:val="00677C73"/>
    <w:rsid w:val="006807CF"/>
    <w:rsid w:val="006810D7"/>
    <w:rsid w:val="00681E4A"/>
    <w:rsid w:val="00683501"/>
    <w:rsid w:val="00683579"/>
    <w:rsid w:val="00690213"/>
    <w:rsid w:val="00693498"/>
    <w:rsid w:val="006934FD"/>
    <w:rsid w:val="00693956"/>
    <w:rsid w:val="00695666"/>
    <w:rsid w:val="00695F92"/>
    <w:rsid w:val="006968A1"/>
    <w:rsid w:val="006A1201"/>
    <w:rsid w:val="006A1A15"/>
    <w:rsid w:val="006A348B"/>
    <w:rsid w:val="006A3A75"/>
    <w:rsid w:val="006A59F3"/>
    <w:rsid w:val="006A6139"/>
    <w:rsid w:val="006A643A"/>
    <w:rsid w:val="006B10FF"/>
    <w:rsid w:val="006B3455"/>
    <w:rsid w:val="006B3D20"/>
    <w:rsid w:val="006B4400"/>
    <w:rsid w:val="006B5BB6"/>
    <w:rsid w:val="006B6DCC"/>
    <w:rsid w:val="006C2747"/>
    <w:rsid w:val="006C3C05"/>
    <w:rsid w:val="006C46AA"/>
    <w:rsid w:val="006C4981"/>
    <w:rsid w:val="006C4FCD"/>
    <w:rsid w:val="006C5C6E"/>
    <w:rsid w:val="006C6CF4"/>
    <w:rsid w:val="006D0960"/>
    <w:rsid w:val="006D1D7A"/>
    <w:rsid w:val="006D4776"/>
    <w:rsid w:val="006D58FD"/>
    <w:rsid w:val="006D7E6F"/>
    <w:rsid w:val="006E0600"/>
    <w:rsid w:val="006E1A1C"/>
    <w:rsid w:val="006E3823"/>
    <w:rsid w:val="006E408E"/>
    <w:rsid w:val="006E625A"/>
    <w:rsid w:val="006E6CDB"/>
    <w:rsid w:val="006E75DF"/>
    <w:rsid w:val="006F016B"/>
    <w:rsid w:val="006F086B"/>
    <w:rsid w:val="006F4D47"/>
    <w:rsid w:val="006F578B"/>
    <w:rsid w:val="006F7BC3"/>
    <w:rsid w:val="00700528"/>
    <w:rsid w:val="00701171"/>
    <w:rsid w:val="00702BE5"/>
    <w:rsid w:val="00703AC2"/>
    <w:rsid w:val="00703B00"/>
    <w:rsid w:val="00705578"/>
    <w:rsid w:val="00705DBA"/>
    <w:rsid w:val="00707FAF"/>
    <w:rsid w:val="00710D06"/>
    <w:rsid w:val="007113D2"/>
    <w:rsid w:val="00711E82"/>
    <w:rsid w:val="00711FF0"/>
    <w:rsid w:val="00712A92"/>
    <w:rsid w:val="00715E43"/>
    <w:rsid w:val="007176EB"/>
    <w:rsid w:val="00717BFF"/>
    <w:rsid w:val="00721EB0"/>
    <w:rsid w:val="00722196"/>
    <w:rsid w:val="007227E2"/>
    <w:rsid w:val="00725393"/>
    <w:rsid w:val="00726E54"/>
    <w:rsid w:val="00726EA3"/>
    <w:rsid w:val="00726FA8"/>
    <w:rsid w:val="00731CDC"/>
    <w:rsid w:val="00732084"/>
    <w:rsid w:val="00735C4B"/>
    <w:rsid w:val="007364EA"/>
    <w:rsid w:val="0073746A"/>
    <w:rsid w:val="00737735"/>
    <w:rsid w:val="007443C0"/>
    <w:rsid w:val="00745257"/>
    <w:rsid w:val="00745FC3"/>
    <w:rsid w:val="007468C2"/>
    <w:rsid w:val="007471DF"/>
    <w:rsid w:val="00747C9E"/>
    <w:rsid w:val="007548C7"/>
    <w:rsid w:val="0076201A"/>
    <w:rsid w:val="00762449"/>
    <w:rsid w:val="007627E3"/>
    <w:rsid w:val="00762B42"/>
    <w:rsid w:val="00765C56"/>
    <w:rsid w:val="0076673C"/>
    <w:rsid w:val="00766FF4"/>
    <w:rsid w:val="00767981"/>
    <w:rsid w:val="007701C8"/>
    <w:rsid w:val="00770F67"/>
    <w:rsid w:val="00775043"/>
    <w:rsid w:val="007758AC"/>
    <w:rsid w:val="0079095B"/>
    <w:rsid w:val="00791461"/>
    <w:rsid w:val="00792952"/>
    <w:rsid w:val="007949BD"/>
    <w:rsid w:val="00796F22"/>
    <w:rsid w:val="007A0A11"/>
    <w:rsid w:val="007A19FB"/>
    <w:rsid w:val="007A3A4A"/>
    <w:rsid w:val="007A458F"/>
    <w:rsid w:val="007B03C3"/>
    <w:rsid w:val="007B1859"/>
    <w:rsid w:val="007B19EF"/>
    <w:rsid w:val="007B2161"/>
    <w:rsid w:val="007B259C"/>
    <w:rsid w:val="007B519B"/>
    <w:rsid w:val="007B64E6"/>
    <w:rsid w:val="007C11C9"/>
    <w:rsid w:val="007C1310"/>
    <w:rsid w:val="007C3BB7"/>
    <w:rsid w:val="007C7008"/>
    <w:rsid w:val="007C79D6"/>
    <w:rsid w:val="007D010A"/>
    <w:rsid w:val="007D08D1"/>
    <w:rsid w:val="007D2A63"/>
    <w:rsid w:val="007D63B3"/>
    <w:rsid w:val="007E13A7"/>
    <w:rsid w:val="007E1D3A"/>
    <w:rsid w:val="007E2B23"/>
    <w:rsid w:val="007E4AA1"/>
    <w:rsid w:val="007E6D44"/>
    <w:rsid w:val="007E7DB5"/>
    <w:rsid w:val="007E7E8E"/>
    <w:rsid w:val="007F0EB8"/>
    <w:rsid w:val="007F18EB"/>
    <w:rsid w:val="007F30CC"/>
    <w:rsid w:val="007F34EE"/>
    <w:rsid w:val="007F7F3E"/>
    <w:rsid w:val="008013A4"/>
    <w:rsid w:val="008028CA"/>
    <w:rsid w:val="00804424"/>
    <w:rsid w:val="008058C5"/>
    <w:rsid w:val="00805E58"/>
    <w:rsid w:val="00806172"/>
    <w:rsid w:val="00810495"/>
    <w:rsid w:val="00810954"/>
    <w:rsid w:val="008136D1"/>
    <w:rsid w:val="00813E3D"/>
    <w:rsid w:val="00816587"/>
    <w:rsid w:val="0082112A"/>
    <w:rsid w:val="00821B8B"/>
    <w:rsid w:val="00823974"/>
    <w:rsid w:val="00823BCC"/>
    <w:rsid w:val="00825198"/>
    <w:rsid w:val="00825F9E"/>
    <w:rsid w:val="008264A6"/>
    <w:rsid w:val="0083019D"/>
    <w:rsid w:val="00830234"/>
    <w:rsid w:val="00830283"/>
    <w:rsid w:val="0083153A"/>
    <w:rsid w:val="0083666B"/>
    <w:rsid w:val="00837F5A"/>
    <w:rsid w:val="00841F01"/>
    <w:rsid w:val="008448F7"/>
    <w:rsid w:val="00846B29"/>
    <w:rsid w:val="00847269"/>
    <w:rsid w:val="0085546C"/>
    <w:rsid w:val="0086191F"/>
    <w:rsid w:val="008633E7"/>
    <w:rsid w:val="0086441E"/>
    <w:rsid w:val="008647B9"/>
    <w:rsid w:val="00865452"/>
    <w:rsid w:val="0086546D"/>
    <w:rsid w:val="00867236"/>
    <w:rsid w:val="008674A1"/>
    <w:rsid w:val="00871500"/>
    <w:rsid w:val="00871A4F"/>
    <w:rsid w:val="0087471A"/>
    <w:rsid w:val="00876B05"/>
    <w:rsid w:val="00876DFA"/>
    <w:rsid w:val="00877193"/>
    <w:rsid w:val="00877458"/>
    <w:rsid w:val="00881AC5"/>
    <w:rsid w:val="0088219A"/>
    <w:rsid w:val="00882F45"/>
    <w:rsid w:val="00884F60"/>
    <w:rsid w:val="00885C0C"/>
    <w:rsid w:val="008907D4"/>
    <w:rsid w:val="00891814"/>
    <w:rsid w:val="00891C1F"/>
    <w:rsid w:val="008A0336"/>
    <w:rsid w:val="008A11CE"/>
    <w:rsid w:val="008A241D"/>
    <w:rsid w:val="008A33FB"/>
    <w:rsid w:val="008A389C"/>
    <w:rsid w:val="008A4F8B"/>
    <w:rsid w:val="008A5E1E"/>
    <w:rsid w:val="008B0359"/>
    <w:rsid w:val="008B2EAA"/>
    <w:rsid w:val="008B3C71"/>
    <w:rsid w:val="008B4D54"/>
    <w:rsid w:val="008B7B58"/>
    <w:rsid w:val="008C1791"/>
    <w:rsid w:val="008C38E5"/>
    <w:rsid w:val="008C40AC"/>
    <w:rsid w:val="008C4709"/>
    <w:rsid w:val="008C52CD"/>
    <w:rsid w:val="008C586B"/>
    <w:rsid w:val="008D1393"/>
    <w:rsid w:val="008D3EA0"/>
    <w:rsid w:val="008D45E2"/>
    <w:rsid w:val="008D4CA5"/>
    <w:rsid w:val="008D56CF"/>
    <w:rsid w:val="008D619E"/>
    <w:rsid w:val="008D6582"/>
    <w:rsid w:val="008D7BD1"/>
    <w:rsid w:val="008E25E3"/>
    <w:rsid w:val="008E2659"/>
    <w:rsid w:val="008E43B5"/>
    <w:rsid w:val="008E6632"/>
    <w:rsid w:val="008F2374"/>
    <w:rsid w:val="008F27EB"/>
    <w:rsid w:val="008F3B72"/>
    <w:rsid w:val="008F4888"/>
    <w:rsid w:val="008F4AB7"/>
    <w:rsid w:val="008F5326"/>
    <w:rsid w:val="008F5A0A"/>
    <w:rsid w:val="00901419"/>
    <w:rsid w:val="00903112"/>
    <w:rsid w:val="00903248"/>
    <w:rsid w:val="00903CF8"/>
    <w:rsid w:val="0091282C"/>
    <w:rsid w:val="00912CE4"/>
    <w:rsid w:val="00915C79"/>
    <w:rsid w:val="0091682D"/>
    <w:rsid w:val="009174AE"/>
    <w:rsid w:val="00917997"/>
    <w:rsid w:val="00921364"/>
    <w:rsid w:val="00926162"/>
    <w:rsid w:val="00927E8F"/>
    <w:rsid w:val="00931B81"/>
    <w:rsid w:val="00931E73"/>
    <w:rsid w:val="00932AAE"/>
    <w:rsid w:val="009359B9"/>
    <w:rsid w:val="009379D1"/>
    <w:rsid w:val="009402BC"/>
    <w:rsid w:val="00940640"/>
    <w:rsid w:val="009435E3"/>
    <w:rsid w:val="009461F9"/>
    <w:rsid w:val="00947536"/>
    <w:rsid w:val="00947BB8"/>
    <w:rsid w:val="00953CAB"/>
    <w:rsid w:val="00954238"/>
    <w:rsid w:val="0095528A"/>
    <w:rsid w:val="00960DD5"/>
    <w:rsid w:val="00962A3E"/>
    <w:rsid w:val="00967694"/>
    <w:rsid w:val="009704A1"/>
    <w:rsid w:val="00970A33"/>
    <w:rsid w:val="0097198C"/>
    <w:rsid w:val="0097204C"/>
    <w:rsid w:val="0097315A"/>
    <w:rsid w:val="00974B30"/>
    <w:rsid w:val="0097711F"/>
    <w:rsid w:val="00977755"/>
    <w:rsid w:val="009778BA"/>
    <w:rsid w:val="00977F47"/>
    <w:rsid w:val="00984693"/>
    <w:rsid w:val="00986B71"/>
    <w:rsid w:val="00990A3A"/>
    <w:rsid w:val="00990DCD"/>
    <w:rsid w:val="009914CF"/>
    <w:rsid w:val="00991F93"/>
    <w:rsid w:val="00996637"/>
    <w:rsid w:val="009A0E6F"/>
    <w:rsid w:val="009A0F7A"/>
    <w:rsid w:val="009A52C8"/>
    <w:rsid w:val="009A6D7A"/>
    <w:rsid w:val="009A6E5A"/>
    <w:rsid w:val="009A724C"/>
    <w:rsid w:val="009B0935"/>
    <w:rsid w:val="009B3D60"/>
    <w:rsid w:val="009B4069"/>
    <w:rsid w:val="009B4BA1"/>
    <w:rsid w:val="009B557B"/>
    <w:rsid w:val="009C0601"/>
    <w:rsid w:val="009C21B5"/>
    <w:rsid w:val="009C2BC8"/>
    <w:rsid w:val="009C3DDA"/>
    <w:rsid w:val="009C48C0"/>
    <w:rsid w:val="009C6CD2"/>
    <w:rsid w:val="009C6F30"/>
    <w:rsid w:val="009C7223"/>
    <w:rsid w:val="009C749C"/>
    <w:rsid w:val="009D0FB3"/>
    <w:rsid w:val="009D5953"/>
    <w:rsid w:val="009D61CD"/>
    <w:rsid w:val="009D6D0E"/>
    <w:rsid w:val="009E07B8"/>
    <w:rsid w:val="009E0C8B"/>
    <w:rsid w:val="009E4BD3"/>
    <w:rsid w:val="009E4C0F"/>
    <w:rsid w:val="009E67C6"/>
    <w:rsid w:val="009E6CF0"/>
    <w:rsid w:val="009E78E1"/>
    <w:rsid w:val="009F26ED"/>
    <w:rsid w:val="009F61A2"/>
    <w:rsid w:val="009F6C70"/>
    <w:rsid w:val="009F79AF"/>
    <w:rsid w:val="00A03816"/>
    <w:rsid w:val="00A055F9"/>
    <w:rsid w:val="00A107C3"/>
    <w:rsid w:val="00A114BB"/>
    <w:rsid w:val="00A16EDE"/>
    <w:rsid w:val="00A17700"/>
    <w:rsid w:val="00A2013B"/>
    <w:rsid w:val="00A201D6"/>
    <w:rsid w:val="00A20F11"/>
    <w:rsid w:val="00A21E9F"/>
    <w:rsid w:val="00A22470"/>
    <w:rsid w:val="00A22D03"/>
    <w:rsid w:val="00A2432D"/>
    <w:rsid w:val="00A24A1F"/>
    <w:rsid w:val="00A26EEA"/>
    <w:rsid w:val="00A277D9"/>
    <w:rsid w:val="00A31215"/>
    <w:rsid w:val="00A32BA2"/>
    <w:rsid w:val="00A33156"/>
    <w:rsid w:val="00A33F88"/>
    <w:rsid w:val="00A34A8F"/>
    <w:rsid w:val="00A364D8"/>
    <w:rsid w:val="00A3793D"/>
    <w:rsid w:val="00A418AE"/>
    <w:rsid w:val="00A42797"/>
    <w:rsid w:val="00A45135"/>
    <w:rsid w:val="00A452E5"/>
    <w:rsid w:val="00A4657E"/>
    <w:rsid w:val="00A47577"/>
    <w:rsid w:val="00A51339"/>
    <w:rsid w:val="00A514E2"/>
    <w:rsid w:val="00A51CEF"/>
    <w:rsid w:val="00A541CF"/>
    <w:rsid w:val="00A5545F"/>
    <w:rsid w:val="00A56A3D"/>
    <w:rsid w:val="00A578BF"/>
    <w:rsid w:val="00A57961"/>
    <w:rsid w:val="00A60856"/>
    <w:rsid w:val="00A6473E"/>
    <w:rsid w:val="00A6625B"/>
    <w:rsid w:val="00A70CF9"/>
    <w:rsid w:val="00A730C4"/>
    <w:rsid w:val="00A742D1"/>
    <w:rsid w:val="00A7451A"/>
    <w:rsid w:val="00A820C0"/>
    <w:rsid w:val="00A854C0"/>
    <w:rsid w:val="00A85E46"/>
    <w:rsid w:val="00A86610"/>
    <w:rsid w:val="00A87489"/>
    <w:rsid w:val="00A87E1D"/>
    <w:rsid w:val="00A90810"/>
    <w:rsid w:val="00A910CE"/>
    <w:rsid w:val="00A92A32"/>
    <w:rsid w:val="00A94778"/>
    <w:rsid w:val="00A96CDE"/>
    <w:rsid w:val="00A9755B"/>
    <w:rsid w:val="00AA163A"/>
    <w:rsid w:val="00AA1B23"/>
    <w:rsid w:val="00AA1CA9"/>
    <w:rsid w:val="00AA36EC"/>
    <w:rsid w:val="00AA3A3C"/>
    <w:rsid w:val="00AA5206"/>
    <w:rsid w:val="00AA5F63"/>
    <w:rsid w:val="00AA705B"/>
    <w:rsid w:val="00AB07B1"/>
    <w:rsid w:val="00AB17A7"/>
    <w:rsid w:val="00AB1CAF"/>
    <w:rsid w:val="00AB2D35"/>
    <w:rsid w:val="00AB2D96"/>
    <w:rsid w:val="00AC0E0D"/>
    <w:rsid w:val="00AC1E9B"/>
    <w:rsid w:val="00AC25FF"/>
    <w:rsid w:val="00AC2954"/>
    <w:rsid w:val="00AC2F09"/>
    <w:rsid w:val="00AC44DC"/>
    <w:rsid w:val="00AC4545"/>
    <w:rsid w:val="00AC4B53"/>
    <w:rsid w:val="00AC5E4C"/>
    <w:rsid w:val="00AC6111"/>
    <w:rsid w:val="00AC65F3"/>
    <w:rsid w:val="00AC74DC"/>
    <w:rsid w:val="00AD3A2A"/>
    <w:rsid w:val="00AD4F8A"/>
    <w:rsid w:val="00AD6835"/>
    <w:rsid w:val="00AD766C"/>
    <w:rsid w:val="00AE2160"/>
    <w:rsid w:val="00AE2460"/>
    <w:rsid w:val="00AE2600"/>
    <w:rsid w:val="00AE46AF"/>
    <w:rsid w:val="00AE50DC"/>
    <w:rsid w:val="00AE5A12"/>
    <w:rsid w:val="00AE6EDC"/>
    <w:rsid w:val="00AE7793"/>
    <w:rsid w:val="00AF2451"/>
    <w:rsid w:val="00AF2D51"/>
    <w:rsid w:val="00AF58BD"/>
    <w:rsid w:val="00AF5B7F"/>
    <w:rsid w:val="00AF699A"/>
    <w:rsid w:val="00AF74E7"/>
    <w:rsid w:val="00AF7641"/>
    <w:rsid w:val="00B02D83"/>
    <w:rsid w:val="00B03A6A"/>
    <w:rsid w:val="00B04049"/>
    <w:rsid w:val="00B050A7"/>
    <w:rsid w:val="00B052FE"/>
    <w:rsid w:val="00B06C34"/>
    <w:rsid w:val="00B11B89"/>
    <w:rsid w:val="00B12152"/>
    <w:rsid w:val="00B15B52"/>
    <w:rsid w:val="00B16417"/>
    <w:rsid w:val="00B168C0"/>
    <w:rsid w:val="00B205F6"/>
    <w:rsid w:val="00B21133"/>
    <w:rsid w:val="00B21288"/>
    <w:rsid w:val="00B22E89"/>
    <w:rsid w:val="00B24373"/>
    <w:rsid w:val="00B2439B"/>
    <w:rsid w:val="00B246A1"/>
    <w:rsid w:val="00B269E7"/>
    <w:rsid w:val="00B33546"/>
    <w:rsid w:val="00B36000"/>
    <w:rsid w:val="00B37E97"/>
    <w:rsid w:val="00B400CB"/>
    <w:rsid w:val="00B40E6A"/>
    <w:rsid w:val="00B4124D"/>
    <w:rsid w:val="00B41C41"/>
    <w:rsid w:val="00B42063"/>
    <w:rsid w:val="00B42712"/>
    <w:rsid w:val="00B43877"/>
    <w:rsid w:val="00B46515"/>
    <w:rsid w:val="00B531CB"/>
    <w:rsid w:val="00B53A5D"/>
    <w:rsid w:val="00B5532B"/>
    <w:rsid w:val="00B56AB6"/>
    <w:rsid w:val="00B5740D"/>
    <w:rsid w:val="00B57EBE"/>
    <w:rsid w:val="00B63468"/>
    <w:rsid w:val="00B64BBA"/>
    <w:rsid w:val="00B663F3"/>
    <w:rsid w:val="00B668B7"/>
    <w:rsid w:val="00B703DE"/>
    <w:rsid w:val="00B7088B"/>
    <w:rsid w:val="00B7352C"/>
    <w:rsid w:val="00B74FF1"/>
    <w:rsid w:val="00B775BD"/>
    <w:rsid w:val="00B77E37"/>
    <w:rsid w:val="00B806DD"/>
    <w:rsid w:val="00B815B3"/>
    <w:rsid w:val="00B84F37"/>
    <w:rsid w:val="00B87744"/>
    <w:rsid w:val="00B8775A"/>
    <w:rsid w:val="00B90910"/>
    <w:rsid w:val="00B93214"/>
    <w:rsid w:val="00B939C6"/>
    <w:rsid w:val="00BA019A"/>
    <w:rsid w:val="00BA11D5"/>
    <w:rsid w:val="00BA68BD"/>
    <w:rsid w:val="00BB1037"/>
    <w:rsid w:val="00BB29D6"/>
    <w:rsid w:val="00BB3750"/>
    <w:rsid w:val="00BB48AA"/>
    <w:rsid w:val="00BB53AE"/>
    <w:rsid w:val="00BC0357"/>
    <w:rsid w:val="00BC0552"/>
    <w:rsid w:val="00BC217C"/>
    <w:rsid w:val="00BC7B14"/>
    <w:rsid w:val="00BD1515"/>
    <w:rsid w:val="00BD2020"/>
    <w:rsid w:val="00BD27B6"/>
    <w:rsid w:val="00BD4113"/>
    <w:rsid w:val="00BD50B2"/>
    <w:rsid w:val="00BD50D5"/>
    <w:rsid w:val="00BD5AC5"/>
    <w:rsid w:val="00BE03BA"/>
    <w:rsid w:val="00BE244A"/>
    <w:rsid w:val="00BE2DFB"/>
    <w:rsid w:val="00BE403B"/>
    <w:rsid w:val="00BE48F4"/>
    <w:rsid w:val="00BE6677"/>
    <w:rsid w:val="00BE75E5"/>
    <w:rsid w:val="00BF56CF"/>
    <w:rsid w:val="00BF5751"/>
    <w:rsid w:val="00BF67BB"/>
    <w:rsid w:val="00BF6ED8"/>
    <w:rsid w:val="00BF742B"/>
    <w:rsid w:val="00BF772C"/>
    <w:rsid w:val="00C03A64"/>
    <w:rsid w:val="00C0563D"/>
    <w:rsid w:val="00C0677E"/>
    <w:rsid w:val="00C11245"/>
    <w:rsid w:val="00C12241"/>
    <w:rsid w:val="00C12A1D"/>
    <w:rsid w:val="00C12DD5"/>
    <w:rsid w:val="00C14614"/>
    <w:rsid w:val="00C147CB"/>
    <w:rsid w:val="00C15DFE"/>
    <w:rsid w:val="00C169EE"/>
    <w:rsid w:val="00C20116"/>
    <w:rsid w:val="00C20390"/>
    <w:rsid w:val="00C20C0F"/>
    <w:rsid w:val="00C24DC8"/>
    <w:rsid w:val="00C25E5D"/>
    <w:rsid w:val="00C263CD"/>
    <w:rsid w:val="00C27D8B"/>
    <w:rsid w:val="00C3274D"/>
    <w:rsid w:val="00C33E52"/>
    <w:rsid w:val="00C37390"/>
    <w:rsid w:val="00C41542"/>
    <w:rsid w:val="00C42089"/>
    <w:rsid w:val="00C42DE9"/>
    <w:rsid w:val="00C438D2"/>
    <w:rsid w:val="00C43938"/>
    <w:rsid w:val="00C442CD"/>
    <w:rsid w:val="00C44D8E"/>
    <w:rsid w:val="00C45F52"/>
    <w:rsid w:val="00C462CE"/>
    <w:rsid w:val="00C50AF4"/>
    <w:rsid w:val="00C51BDF"/>
    <w:rsid w:val="00C531F3"/>
    <w:rsid w:val="00C53BFA"/>
    <w:rsid w:val="00C57342"/>
    <w:rsid w:val="00C57783"/>
    <w:rsid w:val="00C60BAA"/>
    <w:rsid w:val="00C60DAB"/>
    <w:rsid w:val="00C60DD3"/>
    <w:rsid w:val="00C619DB"/>
    <w:rsid w:val="00C6298D"/>
    <w:rsid w:val="00C65974"/>
    <w:rsid w:val="00C70FCA"/>
    <w:rsid w:val="00C72357"/>
    <w:rsid w:val="00C745C7"/>
    <w:rsid w:val="00C74B6D"/>
    <w:rsid w:val="00C75AA2"/>
    <w:rsid w:val="00C7611F"/>
    <w:rsid w:val="00C76ED7"/>
    <w:rsid w:val="00C76F09"/>
    <w:rsid w:val="00C775C9"/>
    <w:rsid w:val="00C77B98"/>
    <w:rsid w:val="00C80C50"/>
    <w:rsid w:val="00C80C7A"/>
    <w:rsid w:val="00C80FE3"/>
    <w:rsid w:val="00C81E73"/>
    <w:rsid w:val="00C8328B"/>
    <w:rsid w:val="00C83466"/>
    <w:rsid w:val="00C8592F"/>
    <w:rsid w:val="00C8784F"/>
    <w:rsid w:val="00C87B4D"/>
    <w:rsid w:val="00C91CC2"/>
    <w:rsid w:val="00C924E6"/>
    <w:rsid w:val="00C9482D"/>
    <w:rsid w:val="00C94FFE"/>
    <w:rsid w:val="00CA3179"/>
    <w:rsid w:val="00CA3B15"/>
    <w:rsid w:val="00CA4530"/>
    <w:rsid w:val="00CA71D0"/>
    <w:rsid w:val="00CA78F7"/>
    <w:rsid w:val="00CB014C"/>
    <w:rsid w:val="00CB1979"/>
    <w:rsid w:val="00CB2557"/>
    <w:rsid w:val="00CB387D"/>
    <w:rsid w:val="00CB4E92"/>
    <w:rsid w:val="00CB771A"/>
    <w:rsid w:val="00CB7B2A"/>
    <w:rsid w:val="00CC19A8"/>
    <w:rsid w:val="00CC3D37"/>
    <w:rsid w:val="00CC7771"/>
    <w:rsid w:val="00CC7D3F"/>
    <w:rsid w:val="00CD1ED4"/>
    <w:rsid w:val="00CD2631"/>
    <w:rsid w:val="00CD2A51"/>
    <w:rsid w:val="00CD3FF4"/>
    <w:rsid w:val="00CD4C98"/>
    <w:rsid w:val="00CD57FC"/>
    <w:rsid w:val="00CD61CF"/>
    <w:rsid w:val="00CD7C5A"/>
    <w:rsid w:val="00CE16D3"/>
    <w:rsid w:val="00CE19C9"/>
    <w:rsid w:val="00CE42F8"/>
    <w:rsid w:val="00CE6C39"/>
    <w:rsid w:val="00CF18DA"/>
    <w:rsid w:val="00CF2C63"/>
    <w:rsid w:val="00CF2CAF"/>
    <w:rsid w:val="00CF330A"/>
    <w:rsid w:val="00CF37EE"/>
    <w:rsid w:val="00CF4F1D"/>
    <w:rsid w:val="00CF6791"/>
    <w:rsid w:val="00D00B78"/>
    <w:rsid w:val="00D0742F"/>
    <w:rsid w:val="00D07D38"/>
    <w:rsid w:val="00D12BBF"/>
    <w:rsid w:val="00D130A6"/>
    <w:rsid w:val="00D1437C"/>
    <w:rsid w:val="00D221D5"/>
    <w:rsid w:val="00D22476"/>
    <w:rsid w:val="00D226F6"/>
    <w:rsid w:val="00D23308"/>
    <w:rsid w:val="00D258CA"/>
    <w:rsid w:val="00D2687A"/>
    <w:rsid w:val="00D27A9F"/>
    <w:rsid w:val="00D329C0"/>
    <w:rsid w:val="00D32B7F"/>
    <w:rsid w:val="00D358E9"/>
    <w:rsid w:val="00D36996"/>
    <w:rsid w:val="00D378D7"/>
    <w:rsid w:val="00D43553"/>
    <w:rsid w:val="00D446FB"/>
    <w:rsid w:val="00D5061E"/>
    <w:rsid w:val="00D5069D"/>
    <w:rsid w:val="00D507FF"/>
    <w:rsid w:val="00D51CF3"/>
    <w:rsid w:val="00D51FE9"/>
    <w:rsid w:val="00D52AFD"/>
    <w:rsid w:val="00D52FDB"/>
    <w:rsid w:val="00D55FEF"/>
    <w:rsid w:val="00D56BF8"/>
    <w:rsid w:val="00D57FAF"/>
    <w:rsid w:val="00D614A6"/>
    <w:rsid w:val="00D617D2"/>
    <w:rsid w:val="00D64118"/>
    <w:rsid w:val="00D66C79"/>
    <w:rsid w:val="00D66CD0"/>
    <w:rsid w:val="00D717F7"/>
    <w:rsid w:val="00D75141"/>
    <w:rsid w:val="00D7721F"/>
    <w:rsid w:val="00D77746"/>
    <w:rsid w:val="00D80BFB"/>
    <w:rsid w:val="00D8115E"/>
    <w:rsid w:val="00D81251"/>
    <w:rsid w:val="00D846E9"/>
    <w:rsid w:val="00D86B39"/>
    <w:rsid w:val="00D87035"/>
    <w:rsid w:val="00D91342"/>
    <w:rsid w:val="00D91E94"/>
    <w:rsid w:val="00D933BD"/>
    <w:rsid w:val="00D94858"/>
    <w:rsid w:val="00D94CDE"/>
    <w:rsid w:val="00D95722"/>
    <w:rsid w:val="00D96462"/>
    <w:rsid w:val="00DA17E8"/>
    <w:rsid w:val="00DA1857"/>
    <w:rsid w:val="00DA26E5"/>
    <w:rsid w:val="00DA2953"/>
    <w:rsid w:val="00DA2FDC"/>
    <w:rsid w:val="00DA4E57"/>
    <w:rsid w:val="00DA52F5"/>
    <w:rsid w:val="00DA59FA"/>
    <w:rsid w:val="00DB0117"/>
    <w:rsid w:val="00DB0873"/>
    <w:rsid w:val="00DB2245"/>
    <w:rsid w:val="00DB3670"/>
    <w:rsid w:val="00DB38D7"/>
    <w:rsid w:val="00DB430D"/>
    <w:rsid w:val="00DB516D"/>
    <w:rsid w:val="00DB7586"/>
    <w:rsid w:val="00DB7C99"/>
    <w:rsid w:val="00DC026A"/>
    <w:rsid w:val="00DC0379"/>
    <w:rsid w:val="00DC1A7D"/>
    <w:rsid w:val="00DC2A99"/>
    <w:rsid w:val="00DC34E9"/>
    <w:rsid w:val="00DC3D0D"/>
    <w:rsid w:val="00DC45D5"/>
    <w:rsid w:val="00DC4611"/>
    <w:rsid w:val="00DC7195"/>
    <w:rsid w:val="00DD0262"/>
    <w:rsid w:val="00DD0B36"/>
    <w:rsid w:val="00DD266D"/>
    <w:rsid w:val="00DD4148"/>
    <w:rsid w:val="00DD42D7"/>
    <w:rsid w:val="00DD605C"/>
    <w:rsid w:val="00DD7139"/>
    <w:rsid w:val="00DD72F1"/>
    <w:rsid w:val="00DE4CAD"/>
    <w:rsid w:val="00DE591A"/>
    <w:rsid w:val="00DE6915"/>
    <w:rsid w:val="00DE716D"/>
    <w:rsid w:val="00DE746E"/>
    <w:rsid w:val="00DF001D"/>
    <w:rsid w:val="00DF11B8"/>
    <w:rsid w:val="00DF1DC1"/>
    <w:rsid w:val="00DF2A6A"/>
    <w:rsid w:val="00DF6A4F"/>
    <w:rsid w:val="00DF6AAB"/>
    <w:rsid w:val="00DF7573"/>
    <w:rsid w:val="00E000DC"/>
    <w:rsid w:val="00E01ECF"/>
    <w:rsid w:val="00E03E8B"/>
    <w:rsid w:val="00E04089"/>
    <w:rsid w:val="00E05DA1"/>
    <w:rsid w:val="00E104B0"/>
    <w:rsid w:val="00E1108A"/>
    <w:rsid w:val="00E1304C"/>
    <w:rsid w:val="00E1359C"/>
    <w:rsid w:val="00E15F1A"/>
    <w:rsid w:val="00E20B5C"/>
    <w:rsid w:val="00E2239D"/>
    <w:rsid w:val="00E22594"/>
    <w:rsid w:val="00E22AAE"/>
    <w:rsid w:val="00E23C75"/>
    <w:rsid w:val="00E23C77"/>
    <w:rsid w:val="00E266CA"/>
    <w:rsid w:val="00E33280"/>
    <w:rsid w:val="00E346A4"/>
    <w:rsid w:val="00E34C4C"/>
    <w:rsid w:val="00E41538"/>
    <w:rsid w:val="00E44494"/>
    <w:rsid w:val="00E50F1D"/>
    <w:rsid w:val="00E550ED"/>
    <w:rsid w:val="00E55818"/>
    <w:rsid w:val="00E60461"/>
    <w:rsid w:val="00E627DE"/>
    <w:rsid w:val="00E63380"/>
    <w:rsid w:val="00E638D8"/>
    <w:rsid w:val="00E65E5F"/>
    <w:rsid w:val="00E66015"/>
    <w:rsid w:val="00E6664E"/>
    <w:rsid w:val="00E66AAD"/>
    <w:rsid w:val="00E66FDF"/>
    <w:rsid w:val="00E672E8"/>
    <w:rsid w:val="00E72057"/>
    <w:rsid w:val="00E72ECC"/>
    <w:rsid w:val="00E762AE"/>
    <w:rsid w:val="00E764B1"/>
    <w:rsid w:val="00E7791D"/>
    <w:rsid w:val="00E77CCC"/>
    <w:rsid w:val="00E80779"/>
    <w:rsid w:val="00E821AA"/>
    <w:rsid w:val="00E82EFB"/>
    <w:rsid w:val="00E86DE8"/>
    <w:rsid w:val="00E90CC6"/>
    <w:rsid w:val="00E91E1A"/>
    <w:rsid w:val="00E925D9"/>
    <w:rsid w:val="00E93810"/>
    <w:rsid w:val="00E95610"/>
    <w:rsid w:val="00E95D5E"/>
    <w:rsid w:val="00E9644D"/>
    <w:rsid w:val="00E97F4C"/>
    <w:rsid w:val="00EA3465"/>
    <w:rsid w:val="00EA4429"/>
    <w:rsid w:val="00EB06B9"/>
    <w:rsid w:val="00EB11AE"/>
    <w:rsid w:val="00EB17B4"/>
    <w:rsid w:val="00EB4350"/>
    <w:rsid w:val="00EB6476"/>
    <w:rsid w:val="00EB664A"/>
    <w:rsid w:val="00EB77C5"/>
    <w:rsid w:val="00EC095D"/>
    <w:rsid w:val="00EC1478"/>
    <w:rsid w:val="00EC2D1F"/>
    <w:rsid w:val="00EC4C4F"/>
    <w:rsid w:val="00EC5C99"/>
    <w:rsid w:val="00EC5E48"/>
    <w:rsid w:val="00EC62BF"/>
    <w:rsid w:val="00EC73A8"/>
    <w:rsid w:val="00ED0002"/>
    <w:rsid w:val="00ED100B"/>
    <w:rsid w:val="00ED1589"/>
    <w:rsid w:val="00ED3728"/>
    <w:rsid w:val="00ED5768"/>
    <w:rsid w:val="00ED7070"/>
    <w:rsid w:val="00ED74F8"/>
    <w:rsid w:val="00EE04EE"/>
    <w:rsid w:val="00EE0CAB"/>
    <w:rsid w:val="00EE0E99"/>
    <w:rsid w:val="00EE308F"/>
    <w:rsid w:val="00EE3BC0"/>
    <w:rsid w:val="00EE471F"/>
    <w:rsid w:val="00EE4A78"/>
    <w:rsid w:val="00EE582D"/>
    <w:rsid w:val="00EE5BE6"/>
    <w:rsid w:val="00EE6416"/>
    <w:rsid w:val="00EE70C8"/>
    <w:rsid w:val="00EE75F6"/>
    <w:rsid w:val="00EE7BCB"/>
    <w:rsid w:val="00EF157A"/>
    <w:rsid w:val="00EF2BBC"/>
    <w:rsid w:val="00EF65E9"/>
    <w:rsid w:val="00EF734E"/>
    <w:rsid w:val="00F00378"/>
    <w:rsid w:val="00F009CD"/>
    <w:rsid w:val="00F0114D"/>
    <w:rsid w:val="00F01F04"/>
    <w:rsid w:val="00F02591"/>
    <w:rsid w:val="00F037E1"/>
    <w:rsid w:val="00F06B9B"/>
    <w:rsid w:val="00F06FAC"/>
    <w:rsid w:val="00F115B0"/>
    <w:rsid w:val="00F12402"/>
    <w:rsid w:val="00F1376A"/>
    <w:rsid w:val="00F13A92"/>
    <w:rsid w:val="00F15EC5"/>
    <w:rsid w:val="00F17976"/>
    <w:rsid w:val="00F20B4B"/>
    <w:rsid w:val="00F212D4"/>
    <w:rsid w:val="00F238CA"/>
    <w:rsid w:val="00F2569A"/>
    <w:rsid w:val="00F25A5B"/>
    <w:rsid w:val="00F262E9"/>
    <w:rsid w:val="00F27BB3"/>
    <w:rsid w:val="00F301C2"/>
    <w:rsid w:val="00F320D8"/>
    <w:rsid w:val="00F34307"/>
    <w:rsid w:val="00F4004A"/>
    <w:rsid w:val="00F41926"/>
    <w:rsid w:val="00F434C1"/>
    <w:rsid w:val="00F441F8"/>
    <w:rsid w:val="00F44581"/>
    <w:rsid w:val="00F509F0"/>
    <w:rsid w:val="00F513A0"/>
    <w:rsid w:val="00F51CEB"/>
    <w:rsid w:val="00F53433"/>
    <w:rsid w:val="00F534CA"/>
    <w:rsid w:val="00F5503B"/>
    <w:rsid w:val="00F60A36"/>
    <w:rsid w:val="00F6130D"/>
    <w:rsid w:val="00F615BA"/>
    <w:rsid w:val="00F61BEF"/>
    <w:rsid w:val="00F65A08"/>
    <w:rsid w:val="00F668E2"/>
    <w:rsid w:val="00F75657"/>
    <w:rsid w:val="00F77995"/>
    <w:rsid w:val="00F81977"/>
    <w:rsid w:val="00F84F16"/>
    <w:rsid w:val="00F85DC8"/>
    <w:rsid w:val="00F86363"/>
    <w:rsid w:val="00F904DA"/>
    <w:rsid w:val="00F90757"/>
    <w:rsid w:val="00F913DD"/>
    <w:rsid w:val="00F914B2"/>
    <w:rsid w:val="00F91B73"/>
    <w:rsid w:val="00F949CA"/>
    <w:rsid w:val="00F95276"/>
    <w:rsid w:val="00F95824"/>
    <w:rsid w:val="00F95BD4"/>
    <w:rsid w:val="00F9616D"/>
    <w:rsid w:val="00F97242"/>
    <w:rsid w:val="00FA0503"/>
    <w:rsid w:val="00FA24FB"/>
    <w:rsid w:val="00FA5124"/>
    <w:rsid w:val="00FA5DAA"/>
    <w:rsid w:val="00FA6C13"/>
    <w:rsid w:val="00FB08B2"/>
    <w:rsid w:val="00FB1F68"/>
    <w:rsid w:val="00FB5404"/>
    <w:rsid w:val="00FC0E7D"/>
    <w:rsid w:val="00FC3AAB"/>
    <w:rsid w:val="00FC3D8A"/>
    <w:rsid w:val="00FD00B7"/>
    <w:rsid w:val="00FD3176"/>
    <w:rsid w:val="00FD4323"/>
    <w:rsid w:val="00FD5D70"/>
    <w:rsid w:val="00FD6439"/>
    <w:rsid w:val="00FD72F6"/>
    <w:rsid w:val="00FD76F0"/>
    <w:rsid w:val="00FD7DF5"/>
    <w:rsid w:val="00FE3B1E"/>
    <w:rsid w:val="00FE3E9E"/>
    <w:rsid w:val="00FE4D56"/>
    <w:rsid w:val="00FF00B0"/>
    <w:rsid w:val="00FF1536"/>
    <w:rsid w:val="00FF5D1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1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066"/>
    <w:pPr>
      <w:ind w:left="720"/>
      <w:contextualSpacing/>
    </w:pPr>
  </w:style>
  <w:style w:type="character" w:styleId="PlaceholderText">
    <w:name w:val="Placeholder Text"/>
    <w:basedOn w:val="DefaultParagraphFont"/>
    <w:uiPriority w:val="99"/>
    <w:semiHidden/>
    <w:rsid w:val="00970A33"/>
    <w:rPr>
      <w:color w:val="808080"/>
    </w:rPr>
  </w:style>
  <w:style w:type="paragraph" w:styleId="BalloonText">
    <w:name w:val="Balloon Text"/>
    <w:basedOn w:val="Normal"/>
    <w:link w:val="BalloonTextChar"/>
    <w:uiPriority w:val="99"/>
    <w:semiHidden/>
    <w:unhideWhenUsed/>
    <w:rsid w:val="00970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A33"/>
    <w:rPr>
      <w:rFonts w:ascii="Tahoma" w:hAnsi="Tahoma" w:cs="Tahoma"/>
      <w:sz w:val="16"/>
      <w:szCs w:val="16"/>
    </w:rPr>
  </w:style>
  <w:style w:type="table" w:styleId="TableGrid">
    <w:name w:val="Table Grid"/>
    <w:basedOn w:val="TableNormal"/>
    <w:uiPriority w:val="59"/>
    <w:rsid w:val="006E1A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31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4F9"/>
  </w:style>
  <w:style w:type="paragraph" w:styleId="Footer">
    <w:name w:val="footer"/>
    <w:basedOn w:val="Normal"/>
    <w:link w:val="FooterChar"/>
    <w:uiPriority w:val="99"/>
    <w:unhideWhenUsed/>
    <w:rsid w:val="00231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4F9"/>
  </w:style>
  <w:style w:type="character" w:styleId="Hyperlink">
    <w:name w:val="Hyperlink"/>
    <w:basedOn w:val="DefaultParagraphFont"/>
    <w:uiPriority w:val="99"/>
    <w:unhideWhenUsed/>
    <w:rsid w:val="00960DD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700914">
      <w:bodyDiv w:val="1"/>
      <w:marLeft w:val="0"/>
      <w:marRight w:val="0"/>
      <w:marTop w:val="0"/>
      <w:marBottom w:val="0"/>
      <w:divBdr>
        <w:top w:val="none" w:sz="0" w:space="0" w:color="auto"/>
        <w:left w:val="none" w:sz="0" w:space="0" w:color="auto"/>
        <w:bottom w:val="none" w:sz="0" w:space="0" w:color="auto"/>
        <w:right w:val="none" w:sz="0" w:space="0" w:color="auto"/>
      </w:divBdr>
    </w:div>
    <w:div w:id="51277652">
      <w:bodyDiv w:val="1"/>
      <w:marLeft w:val="0"/>
      <w:marRight w:val="0"/>
      <w:marTop w:val="0"/>
      <w:marBottom w:val="0"/>
      <w:divBdr>
        <w:top w:val="none" w:sz="0" w:space="0" w:color="auto"/>
        <w:left w:val="none" w:sz="0" w:space="0" w:color="auto"/>
        <w:bottom w:val="none" w:sz="0" w:space="0" w:color="auto"/>
        <w:right w:val="none" w:sz="0" w:space="0" w:color="auto"/>
      </w:divBdr>
    </w:div>
    <w:div w:id="75984358">
      <w:bodyDiv w:val="1"/>
      <w:marLeft w:val="0"/>
      <w:marRight w:val="0"/>
      <w:marTop w:val="0"/>
      <w:marBottom w:val="0"/>
      <w:divBdr>
        <w:top w:val="none" w:sz="0" w:space="0" w:color="auto"/>
        <w:left w:val="none" w:sz="0" w:space="0" w:color="auto"/>
        <w:bottom w:val="none" w:sz="0" w:space="0" w:color="auto"/>
        <w:right w:val="none" w:sz="0" w:space="0" w:color="auto"/>
      </w:divBdr>
    </w:div>
    <w:div w:id="80109664">
      <w:bodyDiv w:val="1"/>
      <w:marLeft w:val="0"/>
      <w:marRight w:val="0"/>
      <w:marTop w:val="0"/>
      <w:marBottom w:val="0"/>
      <w:divBdr>
        <w:top w:val="none" w:sz="0" w:space="0" w:color="auto"/>
        <w:left w:val="none" w:sz="0" w:space="0" w:color="auto"/>
        <w:bottom w:val="none" w:sz="0" w:space="0" w:color="auto"/>
        <w:right w:val="none" w:sz="0" w:space="0" w:color="auto"/>
      </w:divBdr>
    </w:div>
    <w:div w:id="103499141">
      <w:bodyDiv w:val="1"/>
      <w:marLeft w:val="0"/>
      <w:marRight w:val="0"/>
      <w:marTop w:val="0"/>
      <w:marBottom w:val="0"/>
      <w:divBdr>
        <w:top w:val="none" w:sz="0" w:space="0" w:color="auto"/>
        <w:left w:val="none" w:sz="0" w:space="0" w:color="auto"/>
        <w:bottom w:val="none" w:sz="0" w:space="0" w:color="auto"/>
        <w:right w:val="none" w:sz="0" w:space="0" w:color="auto"/>
      </w:divBdr>
    </w:div>
    <w:div w:id="135144639">
      <w:bodyDiv w:val="1"/>
      <w:marLeft w:val="0"/>
      <w:marRight w:val="0"/>
      <w:marTop w:val="0"/>
      <w:marBottom w:val="0"/>
      <w:divBdr>
        <w:top w:val="none" w:sz="0" w:space="0" w:color="auto"/>
        <w:left w:val="none" w:sz="0" w:space="0" w:color="auto"/>
        <w:bottom w:val="none" w:sz="0" w:space="0" w:color="auto"/>
        <w:right w:val="none" w:sz="0" w:space="0" w:color="auto"/>
      </w:divBdr>
    </w:div>
    <w:div w:id="143663204">
      <w:bodyDiv w:val="1"/>
      <w:marLeft w:val="0"/>
      <w:marRight w:val="0"/>
      <w:marTop w:val="0"/>
      <w:marBottom w:val="0"/>
      <w:divBdr>
        <w:top w:val="none" w:sz="0" w:space="0" w:color="auto"/>
        <w:left w:val="none" w:sz="0" w:space="0" w:color="auto"/>
        <w:bottom w:val="none" w:sz="0" w:space="0" w:color="auto"/>
        <w:right w:val="none" w:sz="0" w:space="0" w:color="auto"/>
      </w:divBdr>
    </w:div>
    <w:div w:id="158349887">
      <w:bodyDiv w:val="1"/>
      <w:marLeft w:val="0"/>
      <w:marRight w:val="0"/>
      <w:marTop w:val="0"/>
      <w:marBottom w:val="0"/>
      <w:divBdr>
        <w:top w:val="none" w:sz="0" w:space="0" w:color="auto"/>
        <w:left w:val="none" w:sz="0" w:space="0" w:color="auto"/>
        <w:bottom w:val="none" w:sz="0" w:space="0" w:color="auto"/>
        <w:right w:val="none" w:sz="0" w:space="0" w:color="auto"/>
      </w:divBdr>
    </w:div>
    <w:div w:id="200746782">
      <w:bodyDiv w:val="1"/>
      <w:marLeft w:val="0"/>
      <w:marRight w:val="0"/>
      <w:marTop w:val="0"/>
      <w:marBottom w:val="0"/>
      <w:divBdr>
        <w:top w:val="none" w:sz="0" w:space="0" w:color="auto"/>
        <w:left w:val="none" w:sz="0" w:space="0" w:color="auto"/>
        <w:bottom w:val="none" w:sz="0" w:space="0" w:color="auto"/>
        <w:right w:val="none" w:sz="0" w:space="0" w:color="auto"/>
      </w:divBdr>
    </w:div>
    <w:div w:id="204295389">
      <w:bodyDiv w:val="1"/>
      <w:marLeft w:val="0"/>
      <w:marRight w:val="0"/>
      <w:marTop w:val="0"/>
      <w:marBottom w:val="0"/>
      <w:divBdr>
        <w:top w:val="none" w:sz="0" w:space="0" w:color="auto"/>
        <w:left w:val="none" w:sz="0" w:space="0" w:color="auto"/>
        <w:bottom w:val="none" w:sz="0" w:space="0" w:color="auto"/>
        <w:right w:val="none" w:sz="0" w:space="0" w:color="auto"/>
      </w:divBdr>
    </w:div>
    <w:div w:id="208107603">
      <w:bodyDiv w:val="1"/>
      <w:marLeft w:val="0"/>
      <w:marRight w:val="0"/>
      <w:marTop w:val="0"/>
      <w:marBottom w:val="0"/>
      <w:divBdr>
        <w:top w:val="none" w:sz="0" w:space="0" w:color="auto"/>
        <w:left w:val="none" w:sz="0" w:space="0" w:color="auto"/>
        <w:bottom w:val="none" w:sz="0" w:space="0" w:color="auto"/>
        <w:right w:val="none" w:sz="0" w:space="0" w:color="auto"/>
      </w:divBdr>
    </w:div>
    <w:div w:id="218565163">
      <w:bodyDiv w:val="1"/>
      <w:marLeft w:val="0"/>
      <w:marRight w:val="0"/>
      <w:marTop w:val="0"/>
      <w:marBottom w:val="0"/>
      <w:divBdr>
        <w:top w:val="none" w:sz="0" w:space="0" w:color="auto"/>
        <w:left w:val="none" w:sz="0" w:space="0" w:color="auto"/>
        <w:bottom w:val="none" w:sz="0" w:space="0" w:color="auto"/>
        <w:right w:val="none" w:sz="0" w:space="0" w:color="auto"/>
      </w:divBdr>
    </w:div>
    <w:div w:id="241451779">
      <w:bodyDiv w:val="1"/>
      <w:marLeft w:val="0"/>
      <w:marRight w:val="0"/>
      <w:marTop w:val="0"/>
      <w:marBottom w:val="0"/>
      <w:divBdr>
        <w:top w:val="none" w:sz="0" w:space="0" w:color="auto"/>
        <w:left w:val="none" w:sz="0" w:space="0" w:color="auto"/>
        <w:bottom w:val="none" w:sz="0" w:space="0" w:color="auto"/>
        <w:right w:val="none" w:sz="0" w:space="0" w:color="auto"/>
      </w:divBdr>
    </w:div>
    <w:div w:id="286786529">
      <w:bodyDiv w:val="1"/>
      <w:marLeft w:val="0"/>
      <w:marRight w:val="0"/>
      <w:marTop w:val="0"/>
      <w:marBottom w:val="0"/>
      <w:divBdr>
        <w:top w:val="none" w:sz="0" w:space="0" w:color="auto"/>
        <w:left w:val="none" w:sz="0" w:space="0" w:color="auto"/>
        <w:bottom w:val="none" w:sz="0" w:space="0" w:color="auto"/>
        <w:right w:val="none" w:sz="0" w:space="0" w:color="auto"/>
      </w:divBdr>
    </w:div>
    <w:div w:id="293828418">
      <w:bodyDiv w:val="1"/>
      <w:marLeft w:val="0"/>
      <w:marRight w:val="0"/>
      <w:marTop w:val="0"/>
      <w:marBottom w:val="0"/>
      <w:divBdr>
        <w:top w:val="none" w:sz="0" w:space="0" w:color="auto"/>
        <w:left w:val="none" w:sz="0" w:space="0" w:color="auto"/>
        <w:bottom w:val="none" w:sz="0" w:space="0" w:color="auto"/>
        <w:right w:val="none" w:sz="0" w:space="0" w:color="auto"/>
      </w:divBdr>
    </w:div>
    <w:div w:id="370542037">
      <w:bodyDiv w:val="1"/>
      <w:marLeft w:val="0"/>
      <w:marRight w:val="0"/>
      <w:marTop w:val="0"/>
      <w:marBottom w:val="0"/>
      <w:divBdr>
        <w:top w:val="none" w:sz="0" w:space="0" w:color="auto"/>
        <w:left w:val="none" w:sz="0" w:space="0" w:color="auto"/>
        <w:bottom w:val="none" w:sz="0" w:space="0" w:color="auto"/>
        <w:right w:val="none" w:sz="0" w:space="0" w:color="auto"/>
      </w:divBdr>
    </w:div>
    <w:div w:id="387463483">
      <w:bodyDiv w:val="1"/>
      <w:marLeft w:val="0"/>
      <w:marRight w:val="0"/>
      <w:marTop w:val="0"/>
      <w:marBottom w:val="0"/>
      <w:divBdr>
        <w:top w:val="none" w:sz="0" w:space="0" w:color="auto"/>
        <w:left w:val="none" w:sz="0" w:space="0" w:color="auto"/>
        <w:bottom w:val="none" w:sz="0" w:space="0" w:color="auto"/>
        <w:right w:val="none" w:sz="0" w:space="0" w:color="auto"/>
      </w:divBdr>
    </w:div>
    <w:div w:id="390228157">
      <w:bodyDiv w:val="1"/>
      <w:marLeft w:val="0"/>
      <w:marRight w:val="0"/>
      <w:marTop w:val="0"/>
      <w:marBottom w:val="0"/>
      <w:divBdr>
        <w:top w:val="none" w:sz="0" w:space="0" w:color="auto"/>
        <w:left w:val="none" w:sz="0" w:space="0" w:color="auto"/>
        <w:bottom w:val="none" w:sz="0" w:space="0" w:color="auto"/>
        <w:right w:val="none" w:sz="0" w:space="0" w:color="auto"/>
      </w:divBdr>
    </w:div>
    <w:div w:id="434517925">
      <w:bodyDiv w:val="1"/>
      <w:marLeft w:val="0"/>
      <w:marRight w:val="0"/>
      <w:marTop w:val="0"/>
      <w:marBottom w:val="0"/>
      <w:divBdr>
        <w:top w:val="none" w:sz="0" w:space="0" w:color="auto"/>
        <w:left w:val="none" w:sz="0" w:space="0" w:color="auto"/>
        <w:bottom w:val="none" w:sz="0" w:space="0" w:color="auto"/>
        <w:right w:val="none" w:sz="0" w:space="0" w:color="auto"/>
      </w:divBdr>
    </w:div>
    <w:div w:id="515728812">
      <w:bodyDiv w:val="1"/>
      <w:marLeft w:val="0"/>
      <w:marRight w:val="0"/>
      <w:marTop w:val="0"/>
      <w:marBottom w:val="0"/>
      <w:divBdr>
        <w:top w:val="none" w:sz="0" w:space="0" w:color="auto"/>
        <w:left w:val="none" w:sz="0" w:space="0" w:color="auto"/>
        <w:bottom w:val="none" w:sz="0" w:space="0" w:color="auto"/>
        <w:right w:val="none" w:sz="0" w:space="0" w:color="auto"/>
      </w:divBdr>
    </w:div>
    <w:div w:id="550461651">
      <w:bodyDiv w:val="1"/>
      <w:marLeft w:val="0"/>
      <w:marRight w:val="0"/>
      <w:marTop w:val="0"/>
      <w:marBottom w:val="0"/>
      <w:divBdr>
        <w:top w:val="none" w:sz="0" w:space="0" w:color="auto"/>
        <w:left w:val="none" w:sz="0" w:space="0" w:color="auto"/>
        <w:bottom w:val="none" w:sz="0" w:space="0" w:color="auto"/>
        <w:right w:val="none" w:sz="0" w:space="0" w:color="auto"/>
      </w:divBdr>
    </w:div>
    <w:div w:id="614825902">
      <w:bodyDiv w:val="1"/>
      <w:marLeft w:val="0"/>
      <w:marRight w:val="0"/>
      <w:marTop w:val="0"/>
      <w:marBottom w:val="0"/>
      <w:divBdr>
        <w:top w:val="none" w:sz="0" w:space="0" w:color="auto"/>
        <w:left w:val="none" w:sz="0" w:space="0" w:color="auto"/>
        <w:bottom w:val="none" w:sz="0" w:space="0" w:color="auto"/>
        <w:right w:val="none" w:sz="0" w:space="0" w:color="auto"/>
      </w:divBdr>
    </w:div>
    <w:div w:id="827401764">
      <w:bodyDiv w:val="1"/>
      <w:marLeft w:val="0"/>
      <w:marRight w:val="0"/>
      <w:marTop w:val="0"/>
      <w:marBottom w:val="0"/>
      <w:divBdr>
        <w:top w:val="none" w:sz="0" w:space="0" w:color="auto"/>
        <w:left w:val="none" w:sz="0" w:space="0" w:color="auto"/>
        <w:bottom w:val="none" w:sz="0" w:space="0" w:color="auto"/>
        <w:right w:val="none" w:sz="0" w:space="0" w:color="auto"/>
      </w:divBdr>
    </w:div>
    <w:div w:id="863052734">
      <w:bodyDiv w:val="1"/>
      <w:marLeft w:val="0"/>
      <w:marRight w:val="0"/>
      <w:marTop w:val="0"/>
      <w:marBottom w:val="0"/>
      <w:divBdr>
        <w:top w:val="none" w:sz="0" w:space="0" w:color="auto"/>
        <w:left w:val="none" w:sz="0" w:space="0" w:color="auto"/>
        <w:bottom w:val="none" w:sz="0" w:space="0" w:color="auto"/>
        <w:right w:val="none" w:sz="0" w:space="0" w:color="auto"/>
      </w:divBdr>
    </w:div>
    <w:div w:id="877543908">
      <w:bodyDiv w:val="1"/>
      <w:marLeft w:val="0"/>
      <w:marRight w:val="0"/>
      <w:marTop w:val="0"/>
      <w:marBottom w:val="0"/>
      <w:divBdr>
        <w:top w:val="none" w:sz="0" w:space="0" w:color="auto"/>
        <w:left w:val="none" w:sz="0" w:space="0" w:color="auto"/>
        <w:bottom w:val="none" w:sz="0" w:space="0" w:color="auto"/>
        <w:right w:val="none" w:sz="0" w:space="0" w:color="auto"/>
      </w:divBdr>
    </w:div>
    <w:div w:id="913854389">
      <w:bodyDiv w:val="1"/>
      <w:marLeft w:val="0"/>
      <w:marRight w:val="0"/>
      <w:marTop w:val="0"/>
      <w:marBottom w:val="0"/>
      <w:divBdr>
        <w:top w:val="none" w:sz="0" w:space="0" w:color="auto"/>
        <w:left w:val="none" w:sz="0" w:space="0" w:color="auto"/>
        <w:bottom w:val="none" w:sz="0" w:space="0" w:color="auto"/>
        <w:right w:val="none" w:sz="0" w:space="0" w:color="auto"/>
      </w:divBdr>
    </w:div>
    <w:div w:id="933709885">
      <w:bodyDiv w:val="1"/>
      <w:marLeft w:val="0"/>
      <w:marRight w:val="0"/>
      <w:marTop w:val="0"/>
      <w:marBottom w:val="0"/>
      <w:divBdr>
        <w:top w:val="none" w:sz="0" w:space="0" w:color="auto"/>
        <w:left w:val="none" w:sz="0" w:space="0" w:color="auto"/>
        <w:bottom w:val="none" w:sz="0" w:space="0" w:color="auto"/>
        <w:right w:val="none" w:sz="0" w:space="0" w:color="auto"/>
      </w:divBdr>
    </w:div>
    <w:div w:id="945691640">
      <w:bodyDiv w:val="1"/>
      <w:marLeft w:val="0"/>
      <w:marRight w:val="0"/>
      <w:marTop w:val="0"/>
      <w:marBottom w:val="0"/>
      <w:divBdr>
        <w:top w:val="none" w:sz="0" w:space="0" w:color="auto"/>
        <w:left w:val="none" w:sz="0" w:space="0" w:color="auto"/>
        <w:bottom w:val="none" w:sz="0" w:space="0" w:color="auto"/>
        <w:right w:val="none" w:sz="0" w:space="0" w:color="auto"/>
      </w:divBdr>
    </w:div>
    <w:div w:id="973288989">
      <w:bodyDiv w:val="1"/>
      <w:marLeft w:val="0"/>
      <w:marRight w:val="0"/>
      <w:marTop w:val="0"/>
      <w:marBottom w:val="0"/>
      <w:divBdr>
        <w:top w:val="none" w:sz="0" w:space="0" w:color="auto"/>
        <w:left w:val="none" w:sz="0" w:space="0" w:color="auto"/>
        <w:bottom w:val="none" w:sz="0" w:space="0" w:color="auto"/>
        <w:right w:val="none" w:sz="0" w:space="0" w:color="auto"/>
      </w:divBdr>
    </w:div>
    <w:div w:id="977733769">
      <w:bodyDiv w:val="1"/>
      <w:marLeft w:val="0"/>
      <w:marRight w:val="0"/>
      <w:marTop w:val="0"/>
      <w:marBottom w:val="0"/>
      <w:divBdr>
        <w:top w:val="none" w:sz="0" w:space="0" w:color="auto"/>
        <w:left w:val="none" w:sz="0" w:space="0" w:color="auto"/>
        <w:bottom w:val="none" w:sz="0" w:space="0" w:color="auto"/>
        <w:right w:val="none" w:sz="0" w:space="0" w:color="auto"/>
      </w:divBdr>
      <w:divsChild>
        <w:div w:id="91171611">
          <w:marLeft w:val="0"/>
          <w:marRight w:val="0"/>
          <w:marTop w:val="0"/>
          <w:marBottom w:val="0"/>
          <w:divBdr>
            <w:top w:val="none" w:sz="0" w:space="0" w:color="auto"/>
            <w:left w:val="none" w:sz="0" w:space="0" w:color="auto"/>
            <w:bottom w:val="none" w:sz="0" w:space="0" w:color="auto"/>
            <w:right w:val="none" w:sz="0" w:space="0" w:color="auto"/>
          </w:divBdr>
        </w:div>
        <w:div w:id="865171743">
          <w:marLeft w:val="0"/>
          <w:marRight w:val="0"/>
          <w:marTop w:val="0"/>
          <w:marBottom w:val="0"/>
          <w:divBdr>
            <w:top w:val="none" w:sz="0" w:space="0" w:color="auto"/>
            <w:left w:val="none" w:sz="0" w:space="0" w:color="auto"/>
            <w:bottom w:val="none" w:sz="0" w:space="0" w:color="auto"/>
            <w:right w:val="none" w:sz="0" w:space="0" w:color="auto"/>
          </w:divBdr>
        </w:div>
        <w:div w:id="1406948843">
          <w:marLeft w:val="0"/>
          <w:marRight w:val="0"/>
          <w:marTop w:val="0"/>
          <w:marBottom w:val="0"/>
          <w:divBdr>
            <w:top w:val="none" w:sz="0" w:space="0" w:color="auto"/>
            <w:left w:val="none" w:sz="0" w:space="0" w:color="auto"/>
            <w:bottom w:val="none" w:sz="0" w:space="0" w:color="auto"/>
            <w:right w:val="none" w:sz="0" w:space="0" w:color="auto"/>
          </w:divBdr>
        </w:div>
        <w:div w:id="1150512216">
          <w:marLeft w:val="0"/>
          <w:marRight w:val="0"/>
          <w:marTop w:val="0"/>
          <w:marBottom w:val="0"/>
          <w:divBdr>
            <w:top w:val="none" w:sz="0" w:space="0" w:color="auto"/>
            <w:left w:val="none" w:sz="0" w:space="0" w:color="auto"/>
            <w:bottom w:val="none" w:sz="0" w:space="0" w:color="auto"/>
            <w:right w:val="none" w:sz="0" w:space="0" w:color="auto"/>
          </w:divBdr>
        </w:div>
        <w:div w:id="58288358">
          <w:marLeft w:val="0"/>
          <w:marRight w:val="0"/>
          <w:marTop w:val="0"/>
          <w:marBottom w:val="0"/>
          <w:divBdr>
            <w:top w:val="none" w:sz="0" w:space="0" w:color="auto"/>
            <w:left w:val="none" w:sz="0" w:space="0" w:color="auto"/>
            <w:bottom w:val="none" w:sz="0" w:space="0" w:color="auto"/>
            <w:right w:val="none" w:sz="0" w:space="0" w:color="auto"/>
          </w:divBdr>
        </w:div>
        <w:div w:id="2003777872">
          <w:marLeft w:val="0"/>
          <w:marRight w:val="0"/>
          <w:marTop w:val="0"/>
          <w:marBottom w:val="0"/>
          <w:divBdr>
            <w:top w:val="none" w:sz="0" w:space="0" w:color="auto"/>
            <w:left w:val="none" w:sz="0" w:space="0" w:color="auto"/>
            <w:bottom w:val="none" w:sz="0" w:space="0" w:color="auto"/>
            <w:right w:val="none" w:sz="0" w:space="0" w:color="auto"/>
          </w:divBdr>
        </w:div>
        <w:div w:id="953176484">
          <w:marLeft w:val="0"/>
          <w:marRight w:val="0"/>
          <w:marTop w:val="0"/>
          <w:marBottom w:val="0"/>
          <w:divBdr>
            <w:top w:val="none" w:sz="0" w:space="0" w:color="auto"/>
            <w:left w:val="none" w:sz="0" w:space="0" w:color="auto"/>
            <w:bottom w:val="none" w:sz="0" w:space="0" w:color="auto"/>
            <w:right w:val="none" w:sz="0" w:space="0" w:color="auto"/>
          </w:divBdr>
        </w:div>
        <w:div w:id="826941190">
          <w:marLeft w:val="0"/>
          <w:marRight w:val="0"/>
          <w:marTop w:val="0"/>
          <w:marBottom w:val="0"/>
          <w:divBdr>
            <w:top w:val="none" w:sz="0" w:space="0" w:color="auto"/>
            <w:left w:val="none" w:sz="0" w:space="0" w:color="auto"/>
            <w:bottom w:val="none" w:sz="0" w:space="0" w:color="auto"/>
            <w:right w:val="none" w:sz="0" w:space="0" w:color="auto"/>
          </w:divBdr>
        </w:div>
        <w:div w:id="839081658">
          <w:marLeft w:val="0"/>
          <w:marRight w:val="0"/>
          <w:marTop w:val="0"/>
          <w:marBottom w:val="0"/>
          <w:divBdr>
            <w:top w:val="none" w:sz="0" w:space="0" w:color="auto"/>
            <w:left w:val="none" w:sz="0" w:space="0" w:color="auto"/>
            <w:bottom w:val="none" w:sz="0" w:space="0" w:color="auto"/>
            <w:right w:val="none" w:sz="0" w:space="0" w:color="auto"/>
          </w:divBdr>
        </w:div>
      </w:divsChild>
    </w:div>
    <w:div w:id="995954231">
      <w:bodyDiv w:val="1"/>
      <w:marLeft w:val="0"/>
      <w:marRight w:val="0"/>
      <w:marTop w:val="0"/>
      <w:marBottom w:val="0"/>
      <w:divBdr>
        <w:top w:val="none" w:sz="0" w:space="0" w:color="auto"/>
        <w:left w:val="none" w:sz="0" w:space="0" w:color="auto"/>
        <w:bottom w:val="none" w:sz="0" w:space="0" w:color="auto"/>
        <w:right w:val="none" w:sz="0" w:space="0" w:color="auto"/>
      </w:divBdr>
    </w:div>
    <w:div w:id="1018585674">
      <w:bodyDiv w:val="1"/>
      <w:marLeft w:val="0"/>
      <w:marRight w:val="0"/>
      <w:marTop w:val="0"/>
      <w:marBottom w:val="0"/>
      <w:divBdr>
        <w:top w:val="none" w:sz="0" w:space="0" w:color="auto"/>
        <w:left w:val="none" w:sz="0" w:space="0" w:color="auto"/>
        <w:bottom w:val="none" w:sz="0" w:space="0" w:color="auto"/>
        <w:right w:val="none" w:sz="0" w:space="0" w:color="auto"/>
      </w:divBdr>
    </w:div>
    <w:div w:id="1021275280">
      <w:bodyDiv w:val="1"/>
      <w:marLeft w:val="0"/>
      <w:marRight w:val="0"/>
      <w:marTop w:val="0"/>
      <w:marBottom w:val="0"/>
      <w:divBdr>
        <w:top w:val="none" w:sz="0" w:space="0" w:color="auto"/>
        <w:left w:val="none" w:sz="0" w:space="0" w:color="auto"/>
        <w:bottom w:val="none" w:sz="0" w:space="0" w:color="auto"/>
        <w:right w:val="none" w:sz="0" w:space="0" w:color="auto"/>
      </w:divBdr>
    </w:div>
    <w:div w:id="1029648107">
      <w:bodyDiv w:val="1"/>
      <w:marLeft w:val="0"/>
      <w:marRight w:val="0"/>
      <w:marTop w:val="0"/>
      <w:marBottom w:val="0"/>
      <w:divBdr>
        <w:top w:val="none" w:sz="0" w:space="0" w:color="auto"/>
        <w:left w:val="none" w:sz="0" w:space="0" w:color="auto"/>
        <w:bottom w:val="none" w:sz="0" w:space="0" w:color="auto"/>
        <w:right w:val="none" w:sz="0" w:space="0" w:color="auto"/>
      </w:divBdr>
    </w:div>
    <w:div w:id="1078791078">
      <w:bodyDiv w:val="1"/>
      <w:marLeft w:val="0"/>
      <w:marRight w:val="0"/>
      <w:marTop w:val="0"/>
      <w:marBottom w:val="0"/>
      <w:divBdr>
        <w:top w:val="none" w:sz="0" w:space="0" w:color="auto"/>
        <w:left w:val="none" w:sz="0" w:space="0" w:color="auto"/>
        <w:bottom w:val="none" w:sz="0" w:space="0" w:color="auto"/>
        <w:right w:val="none" w:sz="0" w:space="0" w:color="auto"/>
      </w:divBdr>
    </w:div>
    <w:div w:id="1130975924">
      <w:bodyDiv w:val="1"/>
      <w:marLeft w:val="0"/>
      <w:marRight w:val="0"/>
      <w:marTop w:val="0"/>
      <w:marBottom w:val="0"/>
      <w:divBdr>
        <w:top w:val="none" w:sz="0" w:space="0" w:color="auto"/>
        <w:left w:val="none" w:sz="0" w:space="0" w:color="auto"/>
        <w:bottom w:val="none" w:sz="0" w:space="0" w:color="auto"/>
        <w:right w:val="none" w:sz="0" w:space="0" w:color="auto"/>
      </w:divBdr>
    </w:div>
    <w:div w:id="1134374921">
      <w:bodyDiv w:val="1"/>
      <w:marLeft w:val="0"/>
      <w:marRight w:val="0"/>
      <w:marTop w:val="0"/>
      <w:marBottom w:val="0"/>
      <w:divBdr>
        <w:top w:val="none" w:sz="0" w:space="0" w:color="auto"/>
        <w:left w:val="none" w:sz="0" w:space="0" w:color="auto"/>
        <w:bottom w:val="none" w:sz="0" w:space="0" w:color="auto"/>
        <w:right w:val="none" w:sz="0" w:space="0" w:color="auto"/>
      </w:divBdr>
    </w:div>
    <w:div w:id="1234925102">
      <w:bodyDiv w:val="1"/>
      <w:marLeft w:val="0"/>
      <w:marRight w:val="0"/>
      <w:marTop w:val="0"/>
      <w:marBottom w:val="0"/>
      <w:divBdr>
        <w:top w:val="none" w:sz="0" w:space="0" w:color="auto"/>
        <w:left w:val="none" w:sz="0" w:space="0" w:color="auto"/>
        <w:bottom w:val="none" w:sz="0" w:space="0" w:color="auto"/>
        <w:right w:val="none" w:sz="0" w:space="0" w:color="auto"/>
      </w:divBdr>
    </w:div>
    <w:div w:id="1281688224">
      <w:bodyDiv w:val="1"/>
      <w:marLeft w:val="0"/>
      <w:marRight w:val="0"/>
      <w:marTop w:val="0"/>
      <w:marBottom w:val="0"/>
      <w:divBdr>
        <w:top w:val="none" w:sz="0" w:space="0" w:color="auto"/>
        <w:left w:val="none" w:sz="0" w:space="0" w:color="auto"/>
        <w:bottom w:val="none" w:sz="0" w:space="0" w:color="auto"/>
        <w:right w:val="none" w:sz="0" w:space="0" w:color="auto"/>
      </w:divBdr>
    </w:div>
    <w:div w:id="1284575480">
      <w:bodyDiv w:val="1"/>
      <w:marLeft w:val="0"/>
      <w:marRight w:val="0"/>
      <w:marTop w:val="0"/>
      <w:marBottom w:val="0"/>
      <w:divBdr>
        <w:top w:val="none" w:sz="0" w:space="0" w:color="auto"/>
        <w:left w:val="none" w:sz="0" w:space="0" w:color="auto"/>
        <w:bottom w:val="none" w:sz="0" w:space="0" w:color="auto"/>
        <w:right w:val="none" w:sz="0" w:space="0" w:color="auto"/>
      </w:divBdr>
    </w:div>
    <w:div w:id="1301809725">
      <w:bodyDiv w:val="1"/>
      <w:marLeft w:val="0"/>
      <w:marRight w:val="0"/>
      <w:marTop w:val="0"/>
      <w:marBottom w:val="0"/>
      <w:divBdr>
        <w:top w:val="none" w:sz="0" w:space="0" w:color="auto"/>
        <w:left w:val="none" w:sz="0" w:space="0" w:color="auto"/>
        <w:bottom w:val="none" w:sz="0" w:space="0" w:color="auto"/>
        <w:right w:val="none" w:sz="0" w:space="0" w:color="auto"/>
      </w:divBdr>
    </w:div>
    <w:div w:id="1319185093">
      <w:bodyDiv w:val="1"/>
      <w:marLeft w:val="0"/>
      <w:marRight w:val="0"/>
      <w:marTop w:val="0"/>
      <w:marBottom w:val="0"/>
      <w:divBdr>
        <w:top w:val="none" w:sz="0" w:space="0" w:color="auto"/>
        <w:left w:val="none" w:sz="0" w:space="0" w:color="auto"/>
        <w:bottom w:val="none" w:sz="0" w:space="0" w:color="auto"/>
        <w:right w:val="none" w:sz="0" w:space="0" w:color="auto"/>
      </w:divBdr>
    </w:div>
    <w:div w:id="1382972036">
      <w:bodyDiv w:val="1"/>
      <w:marLeft w:val="0"/>
      <w:marRight w:val="0"/>
      <w:marTop w:val="0"/>
      <w:marBottom w:val="0"/>
      <w:divBdr>
        <w:top w:val="none" w:sz="0" w:space="0" w:color="auto"/>
        <w:left w:val="none" w:sz="0" w:space="0" w:color="auto"/>
        <w:bottom w:val="none" w:sz="0" w:space="0" w:color="auto"/>
        <w:right w:val="none" w:sz="0" w:space="0" w:color="auto"/>
      </w:divBdr>
    </w:div>
    <w:div w:id="1407417648">
      <w:bodyDiv w:val="1"/>
      <w:marLeft w:val="0"/>
      <w:marRight w:val="0"/>
      <w:marTop w:val="0"/>
      <w:marBottom w:val="0"/>
      <w:divBdr>
        <w:top w:val="none" w:sz="0" w:space="0" w:color="auto"/>
        <w:left w:val="none" w:sz="0" w:space="0" w:color="auto"/>
        <w:bottom w:val="none" w:sz="0" w:space="0" w:color="auto"/>
        <w:right w:val="none" w:sz="0" w:space="0" w:color="auto"/>
      </w:divBdr>
    </w:div>
    <w:div w:id="1482968775">
      <w:bodyDiv w:val="1"/>
      <w:marLeft w:val="0"/>
      <w:marRight w:val="0"/>
      <w:marTop w:val="0"/>
      <w:marBottom w:val="0"/>
      <w:divBdr>
        <w:top w:val="none" w:sz="0" w:space="0" w:color="auto"/>
        <w:left w:val="none" w:sz="0" w:space="0" w:color="auto"/>
        <w:bottom w:val="none" w:sz="0" w:space="0" w:color="auto"/>
        <w:right w:val="none" w:sz="0" w:space="0" w:color="auto"/>
      </w:divBdr>
    </w:div>
    <w:div w:id="1494419854">
      <w:bodyDiv w:val="1"/>
      <w:marLeft w:val="0"/>
      <w:marRight w:val="0"/>
      <w:marTop w:val="0"/>
      <w:marBottom w:val="0"/>
      <w:divBdr>
        <w:top w:val="none" w:sz="0" w:space="0" w:color="auto"/>
        <w:left w:val="none" w:sz="0" w:space="0" w:color="auto"/>
        <w:bottom w:val="none" w:sz="0" w:space="0" w:color="auto"/>
        <w:right w:val="none" w:sz="0" w:space="0" w:color="auto"/>
      </w:divBdr>
    </w:div>
    <w:div w:id="1519350612">
      <w:bodyDiv w:val="1"/>
      <w:marLeft w:val="0"/>
      <w:marRight w:val="0"/>
      <w:marTop w:val="0"/>
      <w:marBottom w:val="0"/>
      <w:divBdr>
        <w:top w:val="none" w:sz="0" w:space="0" w:color="auto"/>
        <w:left w:val="none" w:sz="0" w:space="0" w:color="auto"/>
        <w:bottom w:val="none" w:sz="0" w:space="0" w:color="auto"/>
        <w:right w:val="none" w:sz="0" w:space="0" w:color="auto"/>
      </w:divBdr>
    </w:div>
    <w:div w:id="1559320268">
      <w:bodyDiv w:val="1"/>
      <w:marLeft w:val="0"/>
      <w:marRight w:val="0"/>
      <w:marTop w:val="0"/>
      <w:marBottom w:val="0"/>
      <w:divBdr>
        <w:top w:val="none" w:sz="0" w:space="0" w:color="auto"/>
        <w:left w:val="none" w:sz="0" w:space="0" w:color="auto"/>
        <w:bottom w:val="none" w:sz="0" w:space="0" w:color="auto"/>
        <w:right w:val="none" w:sz="0" w:space="0" w:color="auto"/>
      </w:divBdr>
    </w:div>
    <w:div w:id="1564757565">
      <w:bodyDiv w:val="1"/>
      <w:marLeft w:val="0"/>
      <w:marRight w:val="0"/>
      <w:marTop w:val="0"/>
      <w:marBottom w:val="0"/>
      <w:divBdr>
        <w:top w:val="none" w:sz="0" w:space="0" w:color="auto"/>
        <w:left w:val="none" w:sz="0" w:space="0" w:color="auto"/>
        <w:bottom w:val="none" w:sz="0" w:space="0" w:color="auto"/>
        <w:right w:val="none" w:sz="0" w:space="0" w:color="auto"/>
      </w:divBdr>
    </w:div>
    <w:div w:id="1609509996">
      <w:bodyDiv w:val="1"/>
      <w:marLeft w:val="0"/>
      <w:marRight w:val="0"/>
      <w:marTop w:val="0"/>
      <w:marBottom w:val="0"/>
      <w:divBdr>
        <w:top w:val="none" w:sz="0" w:space="0" w:color="auto"/>
        <w:left w:val="none" w:sz="0" w:space="0" w:color="auto"/>
        <w:bottom w:val="none" w:sz="0" w:space="0" w:color="auto"/>
        <w:right w:val="none" w:sz="0" w:space="0" w:color="auto"/>
      </w:divBdr>
    </w:div>
    <w:div w:id="1617715322">
      <w:bodyDiv w:val="1"/>
      <w:marLeft w:val="0"/>
      <w:marRight w:val="0"/>
      <w:marTop w:val="0"/>
      <w:marBottom w:val="0"/>
      <w:divBdr>
        <w:top w:val="none" w:sz="0" w:space="0" w:color="auto"/>
        <w:left w:val="none" w:sz="0" w:space="0" w:color="auto"/>
        <w:bottom w:val="none" w:sz="0" w:space="0" w:color="auto"/>
        <w:right w:val="none" w:sz="0" w:space="0" w:color="auto"/>
      </w:divBdr>
    </w:div>
    <w:div w:id="1628731063">
      <w:bodyDiv w:val="1"/>
      <w:marLeft w:val="0"/>
      <w:marRight w:val="0"/>
      <w:marTop w:val="0"/>
      <w:marBottom w:val="0"/>
      <w:divBdr>
        <w:top w:val="none" w:sz="0" w:space="0" w:color="auto"/>
        <w:left w:val="none" w:sz="0" w:space="0" w:color="auto"/>
        <w:bottom w:val="none" w:sz="0" w:space="0" w:color="auto"/>
        <w:right w:val="none" w:sz="0" w:space="0" w:color="auto"/>
      </w:divBdr>
    </w:div>
    <w:div w:id="1642420639">
      <w:bodyDiv w:val="1"/>
      <w:marLeft w:val="0"/>
      <w:marRight w:val="0"/>
      <w:marTop w:val="0"/>
      <w:marBottom w:val="0"/>
      <w:divBdr>
        <w:top w:val="none" w:sz="0" w:space="0" w:color="auto"/>
        <w:left w:val="none" w:sz="0" w:space="0" w:color="auto"/>
        <w:bottom w:val="none" w:sz="0" w:space="0" w:color="auto"/>
        <w:right w:val="none" w:sz="0" w:space="0" w:color="auto"/>
      </w:divBdr>
    </w:div>
    <w:div w:id="1660108104">
      <w:bodyDiv w:val="1"/>
      <w:marLeft w:val="0"/>
      <w:marRight w:val="0"/>
      <w:marTop w:val="0"/>
      <w:marBottom w:val="0"/>
      <w:divBdr>
        <w:top w:val="none" w:sz="0" w:space="0" w:color="auto"/>
        <w:left w:val="none" w:sz="0" w:space="0" w:color="auto"/>
        <w:bottom w:val="none" w:sz="0" w:space="0" w:color="auto"/>
        <w:right w:val="none" w:sz="0" w:space="0" w:color="auto"/>
      </w:divBdr>
    </w:div>
    <w:div w:id="1666544371">
      <w:bodyDiv w:val="1"/>
      <w:marLeft w:val="0"/>
      <w:marRight w:val="0"/>
      <w:marTop w:val="0"/>
      <w:marBottom w:val="0"/>
      <w:divBdr>
        <w:top w:val="none" w:sz="0" w:space="0" w:color="auto"/>
        <w:left w:val="none" w:sz="0" w:space="0" w:color="auto"/>
        <w:bottom w:val="none" w:sz="0" w:space="0" w:color="auto"/>
        <w:right w:val="none" w:sz="0" w:space="0" w:color="auto"/>
      </w:divBdr>
    </w:div>
    <w:div w:id="1686634961">
      <w:bodyDiv w:val="1"/>
      <w:marLeft w:val="0"/>
      <w:marRight w:val="0"/>
      <w:marTop w:val="0"/>
      <w:marBottom w:val="0"/>
      <w:divBdr>
        <w:top w:val="none" w:sz="0" w:space="0" w:color="auto"/>
        <w:left w:val="none" w:sz="0" w:space="0" w:color="auto"/>
        <w:bottom w:val="none" w:sz="0" w:space="0" w:color="auto"/>
        <w:right w:val="none" w:sz="0" w:space="0" w:color="auto"/>
      </w:divBdr>
    </w:div>
    <w:div w:id="1704943192">
      <w:bodyDiv w:val="1"/>
      <w:marLeft w:val="0"/>
      <w:marRight w:val="0"/>
      <w:marTop w:val="0"/>
      <w:marBottom w:val="0"/>
      <w:divBdr>
        <w:top w:val="none" w:sz="0" w:space="0" w:color="auto"/>
        <w:left w:val="none" w:sz="0" w:space="0" w:color="auto"/>
        <w:bottom w:val="none" w:sz="0" w:space="0" w:color="auto"/>
        <w:right w:val="none" w:sz="0" w:space="0" w:color="auto"/>
      </w:divBdr>
    </w:div>
    <w:div w:id="1707095471">
      <w:bodyDiv w:val="1"/>
      <w:marLeft w:val="0"/>
      <w:marRight w:val="0"/>
      <w:marTop w:val="0"/>
      <w:marBottom w:val="0"/>
      <w:divBdr>
        <w:top w:val="none" w:sz="0" w:space="0" w:color="auto"/>
        <w:left w:val="none" w:sz="0" w:space="0" w:color="auto"/>
        <w:bottom w:val="none" w:sz="0" w:space="0" w:color="auto"/>
        <w:right w:val="none" w:sz="0" w:space="0" w:color="auto"/>
      </w:divBdr>
    </w:div>
    <w:div w:id="1775591281">
      <w:bodyDiv w:val="1"/>
      <w:marLeft w:val="0"/>
      <w:marRight w:val="0"/>
      <w:marTop w:val="0"/>
      <w:marBottom w:val="0"/>
      <w:divBdr>
        <w:top w:val="none" w:sz="0" w:space="0" w:color="auto"/>
        <w:left w:val="none" w:sz="0" w:space="0" w:color="auto"/>
        <w:bottom w:val="none" w:sz="0" w:space="0" w:color="auto"/>
        <w:right w:val="none" w:sz="0" w:space="0" w:color="auto"/>
      </w:divBdr>
    </w:div>
    <w:div w:id="1806659643">
      <w:bodyDiv w:val="1"/>
      <w:marLeft w:val="0"/>
      <w:marRight w:val="0"/>
      <w:marTop w:val="0"/>
      <w:marBottom w:val="0"/>
      <w:divBdr>
        <w:top w:val="none" w:sz="0" w:space="0" w:color="auto"/>
        <w:left w:val="none" w:sz="0" w:space="0" w:color="auto"/>
        <w:bottom w:val="none" w:sz="0" w:space="0" w:color="auto"/>
        <w:right w:val="none" w:sz="0" w:space="0" w:color="auto"/>
      </w:divBdr>
      <w:divsChild>
        <w:div w:id="718093905">
          <w:marLeft w:val="0"/>
          <w:marRight w:val="0"/>
          <w:marTop w:val="0"/>
          <w:marBottom w:val="0"/>
          <w:divBdr>
            <w:top w:val="none" w:sz="0" w:space="0" w:color="auto"/>
            <w:left w:val="none" w:sz="0" w:space="0" w:color="auto"/>
            <w:bottom w:val="none" w:sz="0" w:space="0" w:color="auto"/>
            <w:right w:val="none" w:sz="0" w:space="0" w:color="auto"/>
          </w:divBdr>
        </w:div>
        <w:div w:id="1208949444">
          <w:marLeft w:val="0"/>
          <w:marRight w:val="0"/>
          <w:marTop w:val="0"/>
          <w:marBottom w:val="0"/>
          <w:divBdr>
            <w:top w:val="none" w:sz="0" w:space="0" w:color="auto"/>
            <w:left w:val="none" w:sz="0" w:space="0" w:color="auto"/>
            <w:bottom w:val="none" w:sz="0" w:space="0" w:color="auto"/>
            <w:right w:val="none" w:sz="0" w:space="0" w:color="auto"/>
          </w:divBdr>
        </w:div>
        <w:div w:id="1918124099">
          <w:marLeft w:val="0"/>
          <w:marRight w:val="0"/>
          <w:marTop w:val="0"/>
          <w:marBottom w:val="0"/>
          <w:divBdr>
            <w:top w:val="none" w:sz="0" w:space="0" w:color="auto"/>
            <w:left w:val="none" w:sz="0" w:space="0" w:color="auto"/>
            <w:bottom w:val="none" w:sz="0" w:space="0" w:color="auto"/>
            <w:right w:val="none" w:sz="0" w:space="0" w:color="auto"/>
          </w:divBdr>
        </w:div>
      </w:divsChild>
    </w:div>
    <w:div w:id="1814249039">
      <w:bodyDiv w:val="1"/>
      <w:marLeft w:val="0"/>
      <w:marRight w:val="0"/>
      <w:marTop w:val="0"/>
      <w:marBottom w:val="0"/>
      <w:divBdr>
        <w:top w:val="none" w:sz="0" w:space="0" w:color="auto"/>
        <w:left w:val="none" w:sz="0" w:space="0" w:color="auto"/>
        <w:bottom w:val="none" w:sz="0" w:space="0" w:color="auto"/>
        <w:right w:val="none" w:sz="0" w:space="0" w:color="auto"/>
      </w:divBdr>
    </w:div>
    <w:div w:id="1861777874">
      <w:bodyDiv w:val="1"/>
      <w:marLeft w:val="0"/>
      <w:marRight w:val="0"/>
      <w:marTop w:val="0"/>
      <w:marBottom w:val="0"/>
      <w:divBdr>
        <w:top w:val="none" w:sz="0" w:space="0" w:color="auto"/>
        <w:left w:val="none" w:sz="0" w:space="0" w:color="auto"/>
        <w:bottom w:val="none" w:sz="0" w:space="0" w:color="auto"/>
        <w:right w:val="none" w:sz="0" w:space="0" w:color="auto"/>
      </w:divBdr>
    </w:div>
    <w:div w:id="1867862582">
      <w:bodyDiv w:val="1"/>
      <w:marLeft w:val="0"/>
      <w:marRight w:val="0"/>
      <w:marTop w:val="0"/>
      <w:marBottom w:val="0"/>
      <w:divBdr>
        <w:top w:val="none" w:sz="0" w:space="0" w:color="auto"/>
        <w:left w:val="none" w:sz="0" w:space="0" w:color="auto"/>
        <w:bottom w:val="none" w:sz="0" w:space="0" w:color="auto"/>
        <w:right w:val="none" w:sz="0" w:space="0" w:color="auto"/>
      </w:divBdr>
    </w:div>
    <w:div w:id="1946882371">
      <w:bodyDiv w:val="1"/>
      <w:marLeft w:val="0"/>
      <w:marRight w:val="0"/>
      <w:marTop w:val="0"/>
      <w:marBottom w:val="0"/>
      <w:divBdr>
        <w:top w:val="none" w:sz="0" w:space="0" w:color="auto"/>
        <w:left w:val="none" w:sz="0" w:space="0" w:color="auto"/>
        <w:bottom w:val="none" w:sz="0" w:space="0" w:color="auto"/>
        <w:right w:val="none" w:sz="0" w:space="0" w:color="auto"/>
      </w:divBdr>
    </w:div>
    <w:div w:id="1963462087">
      <w:bodyDiv w:val="1"/>
      <w:marLeft w:val="0"/>
      <w:marRight w:val="0"/>
      <w:marTop w:val="0"/>
      <w:marBottom w:val="0"/>
      <w:divBdr>
        <w:top w:val="none" w:sz="0" w:space="0" w:color="auto"/>
        <w:left w:val="none" w:sz="0" w:space="0" w:color="auto"/>
        <w:bottom w:val="none" w:sz="0" w:space="0" w:color="auto"/>
        <w:right w:val="none" w:sz="0" w:space="0" w:color="auto"/>
      </w:divBdr>
    </w:div>
    <w:div w:id="1971669161">
      <w:bodyDiv w:val="1"/>
      <w:marLeft w:val="0"/>
      <w:marRight w:val="0"/>
      <w:marTop w:val="0"/>
      <w:marBottom w:val="0"/>
      <w:divBdr>
        <w:top w:val="none" w:sz="0" w:space="0" w:color="auto"/>
        <w:left w:val="none" w:sz="0" w:space="0" w:color="auto"/>
        <w:bottom w:val="none" w:sz="0" w:space="0" w:color="auto"/>
        <w:right w:val="none" w:sz="0" w:space="0" w:color="auto"/>
      </w:divBdr>
    </w:div>
    <w:div w:id="1974751951">
      <w:bodyDiv w:val="1"/>
      <w:marLeft w:val="0"/>
      <w:marRight w:val="0"/>
      <w:marTop w:val="0"/>
      <w:marBottom w:val="0"/>
      <w:divBdr>
        <w:top w:val="none" w:sz="0" w:space="0" w:color="auto"/>
        <w:left w:val="none" w:sz="0" w:space="0" w:color="auto"/>
        <w:bottom w:val="none" w:sz="0" w:space="0" w:color="auto"/>
        <w:right w:val="none" w:sz="0" w:space="0" w:color="auto"/>
      </w:divBdr>
      <w:divsChild>
        <w:div w:id="1420759064">
          <w:marLeft w:val="0"/>
          <w:marRight w:val="0"/>
          <w:marTop w:val="0"/>
          <w:marBottom w:val="0"/>
          <w:divBdr>
            <w:top w:val="none" w:sz="0" w:space="0" w:color="auto"/>
            <w:left w:val="none" w:sz="0" w:space="0" w:color="auto"/>
            <w:bottom w:val="none" w:sz="0" w:space="0" w:color="auto"/>
            <w:right w:val="none" w:sz="0" w:space="0" w:color="auto"/>
          </w:divBdr>
        </w:div>
        <w:div w:id="1779790595">
          <w:marLeft w:val="0"/>
          <w:marRight w:val="0"/>
          <w:marTop w:val="0"/>
          <w:marBottom w:val="0"/>
          <w:divBdr>
            <w:top w:val="none" w:sz="0" w:space="0" w:color="auto"/>
            <w:left w:val="none" w:sz="0" w:space="0" w:color="auto"/>
            <w:bottom w:val="none" w:sz="0" w:space="0" w:color="auto"/>
            <w:right w:val="none" w:sz="0" w:space="0" w:color="auto"/>
          </w:divBdr>
        </w:div>
        <w:div w:id="1643004585">
          <w:marLeft w:val="0"/>
          <w:marRight w:val="0"/>
          <w:marTop w:val="0"/>
          <w:marBottom w:val="0"/>
          <w:divBdr>
            <w:top w:val="none" w:sz="0" w:space="0" w:color="auto"/>
            <w:left w:val="none" w:sz="0" w:space="0" w:color="auto"/>
            <w:bottom w:val="none" w:sz="0" w:space="0" w:color="auto"/>
            <w:right w:val="none" w:sz="0" w:space="0" w:color="auto"/>
          </w:divBdr>
        </w:div>
        <w:div w:id="1957104015">
          <w:marLeft w:val="0"/>
          <w:marRight w:val="0"/>
          <w:marTop w:val="0"/>
          <w:marBottom w:val="0"/>
          <w:divBdr>
            <w:top w:val="none" w:sz="0" w:space="0" w:color="auto"/>
            <w:left w:val="none" w:sz="0" w:space="0" w:color="auto"/>
            <w:bottom w:val="none" w:sz="0" w:space="0" w:color="auto"/>
            <w:right w:val="none" w:sz="0" w:space="0" w:color="auto"/>
          </w:divBdr>
        </w:div>
        <w:div w:id="954869899">
          <w:marLeft w:val="0"/>
          <w:marRight w:val="0"/>
          <w:marTop w:val="0"/>
          <w:marBottom w:val="0"/>
          <w:divBdr>
            <w:top w:val="none" w:sz="0" w:space="0" w:color="auto"/>
            <w:left w:val="none" w:sz="0" w:space="0" w:color="auto"/>
            <w:bottom w:val="none" w:sz="0" w:space="0" w:color="auto"/>
            <w:right w:val="none" w:sz="0" w:space="0" w:color="auto"/>
          </w:divBdr>
        </w:div>
        <w:div w:id="2098359793">
          <w:marLeft w:val="0"/>
          <w:marRight w:val="0"/>
          <w:marTop w:val="0"/>
          <w:marBottom w:val="0"/>
          <w:divBdr>
            <w:top w:val="none" w:sz="0" w:space="0" w:color="auto"/>
            <w:left w:val="none" w:sz="0" w:space="0" w:color="auto"/>
            <w:bottom w:val="none" w:sz="0" w:space="0" w:color="auto"/>
            <w:right w:val="none" w:sz="0" w:space="0" w:color="auto"/>
          </w:divBdr>
        </w:div>
        <w:div w:id="1732725948">
          <w:marLeft w:val="0"/>
          <w:marRight w:val="0"/>
          <w:marTop w:val="0"/>
          <w:marBottom w:val="0"/>
          <w:divBdr>
            <w:top w:val="none" w:sz="0" w:space="0" w:color="auto"/>
            <w:left w:val="none" w:sz="0" w:space="0" w:color="auto"/>
            <w:bottom w:val="none" w:sz="0" w:space="0" w:color="auto"/>
            <w:right w:val="none" w:sz="0" w:space="0" w:color="auto"/>
          </w:divBdr>
        </w:div>
        <w:div w:id="1663773494">
          <w:marLeft w:val="0"/>
          <w:marRight w:val="0"/>
          <w:marTop w:val="0"/>
          <w:marBottom w:val="0"/>
          <w:divBdr>
            <w:top w:val="none" w:sz="0" w:space="0" w:color="auto"/>
            <w:left w:val="none" w:sz="0" w:space="0" w:color="auto"/>
            <w:bottom w:val="none" w:sz="0" w:space="0" w:color="auto"/>
            <w:right w:val="none" w:sz="0" w:space="0" w:color="auto"/>
          </w:divBdr>
        </w:div>
        <w:div w:id="1276672395">
          <w:marLeft w:val="0"/>
          <w:marRight w:val="0"/>
          <w:marTop w:val="0"/>
          <w:marBottom w:val="0"/>
          <w:divBdr>
            <w:top w:val="none" w:sz="0" w:space="0" w:color="auto"/>
            <w:left w:val="none" w:sz="0" w:space="0" w:color="auto"/>
            <w:bottom w:val="none" w:sz="0" w:space="0" w:color="auto"/>
            <w:right w:val="none" w:sz="0" w:space="0" w:color="auto"/>
          </w:divBdr>
        </w:div>
        <w:div w:id="1753621366">
          <w:marLeft w:val="0"/>
          <w:marRight w:val="0"/>
          <w:marTop w:val="0"/>
          <w:marBottom w:val="0"/>
          <w:divBdr>
            <w:top w:val="none" w:sz="0" w:space="0" w:color="auto"/>
            <w:left w:val="none" w:sz="0" w:space="0" w:color="auto"/>
            <w:bottom w:val="none" w:sz="0" w:space="0" w:color="auto"/>
            <w:right w:val="none" w:sz="0" w:space="0" w:color="auto"/>
          </w:divBdr>
        </w:div>
      </w:divsChild>
    </w:div>
    <w:div w:id="1994409439">
      <w:bodyDiv w:val="1"/>
      <w:marLeft w:val="0"/>
      <w:marRight w:val="0"/>
      <w:marTop w:val="0"/>
      <w:marBottom w:val="0"/>
      <w:divBdr>
        <w:top w:val="none" w:sz="0" w:space="0" w:color="auto"/>
        <w:left w:val="none" w:sz="0" w:space="0" w:color="auto"/>
        <w:bottom w:val="none" w:sz="0" w:space="0" w:color="auto"/>
        <w:right w:val="none" w:sz="0" w:space="0" w:color="auto"/>
      </w:divBdr>
    </w:div>
    <w:div w:id="2001738578">
      <w:bodyDiv w:val="1"/>
      <w:marLeft w:val="0"/>
      <w:marRight w:val="0"/>
      <w:marTop w:val="0"/>
      <w:marBottom w:val="0"/>
      <w:divBdr>
        <w:top w:val="none" w:sz="0" w:space="0" w:color="auto"/>
        <w:left w:val="none" w:sz="0" w:space="0" w:color="auto"/>
        <w:bottom w:val="none" w:sz="0" w:space="0" w:color="auto"/>
        <w:right w:val="none" w:sz="0" w:space="0" w:color="auto"/>
      </w:divBdr>
    </w:div>
    <w:div w:id="2041320510">
      <w:bodyDiv w:val="1"/>
      <w:marLeft w:val="0"/>
      <w:marRight w:val="0"/>
      <w:marTop w:val="0"/>
      <w:marBottom w:val="0"/>
      <w:divBdr>
        <w:top w:val="none" w:sz="0" w:space="0" w:color="auto"/>
        <w:left w:val="none" w:sz="0" w:space="0" w:color="auto"/>
        <w:bottom w:val="none" w:sz="0" w:space="0" w:color="auto"/>
        <w:right w:val="none" w:sz="0" w:space="0" w:color="auto"/>
      </w:divBdr>
    </w:div>
    <w:div w:id="2047368991">
      <w:bodyDiv w:val="1"/>
      <w:marLeft w:val="0"/>
      <w:marRight w:val="0"/>
      <w:marTop w:val="0"/>
      <w:marBottom w:val="0"/>
      <w:divBdr>
        <w:top w:val="none" w:sz="0" w:space="0" w:color="auto"/>
        <w:left w:val="none" w:sz="0" w:space="0" w:color="auto"/>
        <w:bottom w:val="none" w:sz="0" w:space="0" w:color="auto"/>
        <w:right w:val="none" w:sz="0" w:space="0" w:color="auto"/>
      </w:divBdr>
    </w:div>
    <w:div w:id="2048993392">
      <w:bodyDiv w:val="1"/>
      <w:marLeft w:val="0"/>
      <w:marRight w:val="0"/>
      <w:marTop w:val="0"/>
      <w:marBottom w:val="0"/>
      <w:divBdr>
        <w:top w:val="none" w:sz="0" w:space="0" w:color="auto"/>
        <w:left w:val="none" w:sz="0" w:space="0" w:color="auto"/>
        <w:bottom w:val="none" w:sz="0" w:space="0" w:color="auto"/>
        <w:right w:val="none" w:sz="0" w:space="0" w:color="auto"/>
      </w:divBdr>
    </w:div>
    <w:div w:id="2052341138">
      <w:bodyDiv w:val="1"/>
      <w:marLeft w:val="0"/>
      <w:marRight w:val="0"/>
      <w:marTop w:val="0"/>
      <w:marBottom w:val="0"/>
      <w:divBdr>
        <w:top w:val="none" w:sz="0" w:space="0" w:color="auto"/>
        <w:left w:val="none" w:sz="0" w:space="0" w:color="auto"/>
        <w:bottom w:val="none" w:sz="0" w:space="0" w:color="auto"/>
        <w:right w:val="none" w:sz="0" w:space="0" w:color="auto"/>
      </w:divBdr>
    </w:div>
    <w:div w:id="2087454275">
      <w:bodyDiv w:val="1"/>
      <w:marLeft w:val="0"/>
      <w:marRight w:val="0"/>
      <w:marTop w:val="0"/>
      <w:marBottom w:val="0"/>
      <w:divBdr>
        <w:top w:val="none" w:sz="0" w:space="0" w:color="auto"/>
        <w:left w:val="none" w:sz="0" w:space="0" w:color="auto"/>
        <w:bottom w:val="none" w:sz="0" w:space="0" w:color="auto"/>
        <w:right w:val="none" w:sz="0" w:space="0" w:color="auto"/>
      </w:divBdr>
    </w:div>
    <w:div w:id="2109766389">
      <w:bodyDiv w:val="1"/>
      <w:marLeft w:val="0"/>
      <w:marRight w:val="0"/>
      <w:marTop w:val="0"/>
      <w:marBottom w:val="0"/>
      <w:divBdr>
        <w:top w:val="none" w:sz="0" w:space="0" w:color="auto"/>
        <w:left w:val="none" w:sz="0" w:space="0" w:color="auto"/>
        <w:bottom w:val="none" w:sz="0" w:space="0" w:color="auto"/>
        <w:right w:val="none" w:sz="0" w:space="0" w:color="auto"/>
      </w:divBdr>
    </w:div>
    <w:div w:id="211251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rs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dx.co.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4ACA7-9956-41FC-A3D8-AE22139CE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4765</Words>
  <Characters>27167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Ducker</Company>
  <LinksUpToDate>false</LinksUpToDate>
  <CharactersWithSpaces>31869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Yudha</dc:creator>
  <cp:lastModifiedBy>Hendra</cp:lastModifiedBy>
  <cp:revision>6</cp:revision>
  <cp:lastPrinted>2014-09-04T09:52:00Z</cp:lastPrinted>
  <dcterms:created xsi:type="dcterms:W3CDTF">2014-08-30T13:31:00Z</dcterms:created>
  <dcterms:modified xsi:type="dcterms:W3CDTF">2014-09-04T09:56:00Z</dcterms:modified>
</cp:coreProperties>
</file>